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00" w:type="pct"/>
        <w:tblCellSpacing w:w="0" w:type="dxa"/>
        <w:tblCellMar>
          <w:left w:w="0" w:type="dxa"/>
          <w:right w:w="0" w:type="dxa"/>
        </w:tblCellMar>
        <w:tblLook w:val="04A0" w:firstRow="1" w:lastRow="0" w:firstColumn="1" w:lastColumn="0" w:noHBand="0" w:noVBand="1"/>
      </w:tblPr>
      <w:tblGrid>
        <w:gridCol w:w="5926"/>
        <w:gridCol w:w="2085"/>
        <w:gridCol w:w="1061"/>
      </w:tblGrid>
      <w:tr w:rsidR="00863F41" w:rsidRPr="006A248A" w:rsidTr="00863F41">
        <w:trPr>
          <w:gridAfter w:val="1"/>
          <w:wAfter w:w="1380" w:type="dxa"/>
          <w:tblCellSpacing w:w="0" w:type="dxa"/>
        </w:trPr>
        <w:tc>
          <w:tcPr>
            <w:tcW w:w="0" w:type="auto"/>
            <w:gridSpan w:val="2"/>
            <w:shd w:val="clear" w:color="auto" w:fill="CCCCCC"/>
            <w:vAlign w:val="center"/>
            <w:hideMark/>
          </w:tcPr>
          <w:p w:rsidR="00863F41" w:rsidRPr="00863F41" w:rsidRDefault="00863F41" w:rsidP="00863F41">
            <w:pPr>
              <w:spacing w:after="0" w:line="240" w:lineRule="auto"/>
              <w:jc w:val="center"/>
              <w:rPr>
                <w:rFonts w:ascii="Arial" w:eastAsia="Times New Roman" w:hAnsi="Arial" w:cs="Arial"/>
                <w:sz w:val="18"/>
                <w:szCs w:val="18"/>
                <w:lang w:val="en-US" w:eastAsia="fr-FR"/>
              </w:rPr>
            </w:pPr>
            <w:r w:rsidRPr="00863F41">
              <w:rPr>
                <w:rFonts w:ascii="Arial" w:eastAsia="Times New Roman" w:hAnsi="Arial" w:cs="Arial"/>
                <w:b/>
                <w:bCs/>
                <w:i/>
                <w:iCs/>
                <w:sz w:val="24"/>
                <w:szCs w:val="24"/>
                <w:lang w:val="en-US" w:eastAsia="fr-FR"/>
              </w:rPr>
              <w:br/>
              <w:t>For and About Italian Americans</w:t>
            </w:r>
          </w:p>
        </w:tc>
      </w:tr>
      <w:tr w:rsidR="00863F41" w:rsidRPr="00863F41" w:rsidTr="00863F41">
        <w:trPr>
          <w:tblCellSpacing w:w="0" w:type="dxa"/>
        </w:trPr>
        <w:tc>
          <w:tcPr>
            <w:tcW w:w="0" w:type="auto"/>
            <w:vAlign w:val="center"/>
            <w:hideMark/>
          </w:tcPr>
          <w:p w:rsidR="00863F41" w:rsidRPr="00863F41" w:rsidRDefault="00863F41" w:rsidP="00863F41">
            <w:pPr>
              <w:spacing w:after="0" w:line="240" w:lineRule="auto"/>
              <w:rPr>
                <w:rFonts w:ascii="Arial" w:eastAsia="Times New Roman" w:hAnsi="Arial" w:cs="Arial"/>
                <w:sz w:val="18"/>
                <w:szCs w:val="18"/>
                <w:lang w:eastAsia="fr-FR"/>
              </w:rPr>
            </w:pPr>
            <w:r w:rsidRPr="00863F41">
              <w:rPr>
                <w:rFonts w:ascii="Arial" w:eastAsia="Times New Roman" w:hAnsi="Arial" w:cs="Arial"/>
                <w:noProof/>
                <w:sz w:val="18"/>
                <w:szCs w:val="18"/>
                <w:lang w:eastAsia="fr-FR"/>
              </w:rPr>
              <w:drawing>
                <wp:inline distT="0" distB="0" distL="0" distR="0" wp14:anchorId="2E424947" wp14:editId="2C821BEB">
                  <wp:extent cx="4619625" cy="19050"/>
                  <wp:effectExtent l="0" t="0" r="9525" b="0"/>
                  <wp:docPr id="21" name="Image 21" descr="http://www.onlineprimo.com/images/template_top2_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onlineprimo.com/images/template_top2_05.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619625" cy="19050"/>
                          </a:xfrm>
                          <a:prstGeom prst="rect">
                            <a:avLst/>
                          </a:prstGeom>
                          <a:noFill/>
                          <a:ln>
                            <a:noFill/>
                          </a:ln>
                        </pic:spPr>
                      </pic:pic>
                    </a:graphicData>
                  </a:graphic>
                </wp:inline>
              </w:drawing>
            </w:r>
          </w:p>
        </w:tc>
        <w:tc>
          <w:tcPr>
            <w:tcW w:w="2565" w:type="dxa"/>
            <w:vAlign w:val="center"/>
            <w:hideMark/>
          </w:tcPr>
          <w:p w:rsidR="00863F41" w:rsidRPr="00863F41" w:rsidRDefault="00863F41" w:rsidP="00863F41">
            <w:pPr>
              <w:spacing w:after="0" w:line="240" w:lineRule="auto"/>
              <w:rPr>
                <w:rFonts w:ascii="Arial" w:eastAsia="Times New Roman" w:hAnsi="Arial" w:cs="Arial"/>
                <w:sz w:val="18"/>
                <w:szCs w:val="18"/>
                <w:lang w:eastAsia="fr-FR"/>
              </w:rPr>
            </w:pPr>
            <w:r w:rsidRPr="00863F41">
              <w:rPr>
                <w:rFonts w:ascii="Arial" w:eastAsia="Times New Roman" w:hAnsi="Arial" w:cs="Arial"/>
                <w:noProof/>
                <w:sz w:val="18"/>
                <w:szCs w:val="18"/>
                <w:lang w:eastAsia="fr-FR"/>
              </w:rPr>
              <w:drawing>
                <wp:inline distT="0" distB="0" distL="0" distR="0" wp14:anchorId="4001F42C" wp14:editId="5C169ABD">
                  <wp:extent cx="19050" cy="19050"/>
                  <wp:effectExtent l="0" t="0" r="0" b="0"/>
                  <wp:docPr id="22" name="Image 22" descr="http://www.onlineprimo.com/images/spacer_2x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onlineprimo.com/images/spacer_2x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50" cy="19050"/>
                          </a:xfrm>
                          <a:prstGeom prst="rect">
                            <a:avLst/>
                          </a:prstGeom>
                          <a:noFill/>
                          <a:ln>
                            <a:noFill/>
                          </a:ln>
                        </pic:spPr>
                      </pic:pic>
                    </a:graphicData>
                  </a:graphic>
                </wp:inline>
              </w:drawing>
            </w:r>
          </w:p>
        </w:tc>
        <w:tc>
          <w:tcPr>
            <w:tcW w:w="1380" w:type="dxa"/>
            <w:vAlign w:val="center"/>
            <w:hideMark/>
          </w:tcPr>
          <w:p w:rsidR="00863F41" w:rsidRPr="00863F41" w:rsidRDefault="00863F41" w:rsidP="00863F41">
            <w:pPr>
              <w:spacing w:after="0" w:line="240" w:lineRule="auto"/>
              <w:rPr>
                <w:rFonts w:ascii="Arial" w:eastAsia="Times New Roman" w:hAnsi="Arial" w:cs="Arial"/>
                <w:sz w:val="18"/>
                <w:szCs w:val="18"/>
                <w:lang w:eastAsia="fr-FR"/>
              </w:rPr>
            </w:pPr>
            <w:r w:rsidRPr="00863F41">
              <w:rPr>
                <w:rFonts w:ascii="Arial" w:eastAsia="Times New Roman" w:hAnsi="Arial" w:cs="Arial"/>
                <w:noProof/>
                <w:sz w:val="18"/>
                <w:szCs w:val="18"/>
                <w:lang w:eastAsia="fr-FR"/>
              </w:rPr>
              <w:drawing>
                <wp:inline distT="0" distB="0" distL="0" distR="0" wp14:anchorId="26010B7C" wp14:editId="79468657">
                  <wp:extent cx="19050" cy="19050"/>
                  <wp:effectExtent l="0" t="0" r="0" b="0"/>
                  <wp:docPr id="23" name="Image 23" descr="http://www.onlineprimo.com/images/spacer_2x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onlineprimo.com/images/spacer_2x2.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50" cy="19050"/>
                          </a:xfrm>
                          <a:prstGeom prst="rect">
                            <a:avLst/>
                          </a:prstGeom>
                          <a:noFill/>
                          <a:ln>
                            <a:noFill/>
                          </a:ln>
                        </pic:spPr>
                      </pic:pic>
                    </a:graphicData>
                  </a:graphic>
                </wp:inline>
              </w:drawing>
            </w:r>
          </w:p>
        </w:tc>
      </w:tr>
      <w:tr w:rsidR="00863F41" w:rsidRPr="00863F41" w:rsidTr="00863F41">
        <w:trPr>
          <w:tblCellSpacing w:w="0" w:type="dxa"/>
        </w:trPr>
        <w:tc>
          <w:tcPr>
            <w:tcW w:w="0" w:type="auto"/>
            <w:gridSpan w:val="3"/>
            <w:shd w:val="clear" w:color="auto" w:fill="999999"/>
            <w:vAlign w:val="center"/>
            <w:hideMark/>
          </w:tcPr>
          <w:p w:rsidR="00863F41" w:rsidRPr="00863F41" w:rsidRDefault="00863F41" w:rsidP="00863F41">
            <w:pPr>
              <w:spacing w:after="0" w:line="240" w:lineRule="auto"/>
              <w:rPr>
                <w:rFonts w:ascii="Arial" w:eastAsia="Times New Roman" w:hAnsi="Arial" w:cs="Arial"/>
                <w:sz w:val="18"/>
                <w:szCs w:val="18"/>
                <w:lang w:eastAsia="fr-FR"/>
              </w:rPr>
            </w:pPr>
            <w:r w:rsidRPr="00863F41">
              <w:rPr>
                <w:rFonts w:ascii="Arial" w:eastAsia="Times New Roman" w:hAnsi="Arial" w:cs="Arial"/>
                <w:noProof/>
                <w:sz w:val="18"/>
                <w:szCs w:val="18"/>
                <w:lang w:eastAsia="fr-FR"/>
              </w:rPr>
              <w:drawing>
                <wp:inline distT="0" distB="0" distL="0" distR="0" wp14:anchorId="1122632D" wp14:editId="663C8628">
                  <wp:extent cx="7086600" cy="1152525"/>
                  <wp:effectExtent l="0" t="0" r="0" b="9525"/>
                  <wp:docPr id="24" name="Image 24" descr="PRIMO Magaz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PRIMO Magazin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086600" cy="1152525"/>
                          </a:xfrm>
                          <a:prstGeom prst="rect">
                            <a:avLst/>
                          </a:prstGeom>
                          <a:noFill/>
                          <a:ln>
                            <a:noFill/>
                          </a:ln>
                        </pic:spPr>
                      </pic:pic>
                    </a:graphicData>
                  </a:graphic>
                </wp:inline>
              </w:drawing>
            </w:r>
          </w:p>
        </w:tc>
      </w:tr>
      <w:tr w:rsidR="00863F41" w:rsidRPr="00863F41" w:rsidTr="00863F41">
        <w:trPr>
          <w:tblCellSpacing w:w="0" w:type="dxa"/>
        </w:trPr>
        <w:tc>
          <w:tcPr>
            <w:tcW w:w="0" w:type="auto"/>
            <w:gridSpan w:val="3"/>
            <w:vAlign w:val="center"/>
            <w:hideMark/>
          </w:tcPr>
          <w:p w:rsidR="00863F41" w:rsidRPr="00863F41" w:rsidRDefault="00863F41" w:rsidP="00863F41">
            <w:pPr>
              <w:spacing w:after="0" w:line="240" w:lineRule="auto"/>
              <w:rPr>
                <w:rFonts w:ascii="Arial" w:eastAsia="Times New Roman" w:hAnsi="Arial" w:cs="Arial"/>
                <w:sz w:val="18"/>
                <w:szCs w:val="18"/>
                <w:lang w:eastAsia="fr-FR"/>
              </w:rPr>
            </w:pPr>
            <w:r w:rsidRPr="00863F41">
              <w:rPr>
                <w:rFonts w:ascii="Arial" w:eastAsia="Times New Roman" w:hAnsi="Arial" w:cs="Arial"/>
                <w:noProof/>
                <w:sz w:val="18"/>
                <w:szCs w:val="18"/>
                <w:lang w:eastAsia="fr-FR"/>
              </w:rPr>
              <w:drawing>
                <wp:inline distT="0" distB="0" distL="0" distR="0" wp14:anchorId="6F4361A1" wp14:editId="658A6E0E">
                  <wp:extent cx="7086600" cy="19050"/>
                  <wp:effectExtent l="0" t="0" r="0" b="0"/>
                  <wp:docPr id="25" name="Image 25" descr="http://www.onlineprimo.com/images/template_top2_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onlineprimo.com/images/template_top2_09.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86600" cy="19050"/>
                          </a:xfrm>
                          <a:prstGeom prst="rect">
                            <a:avLst/>
                          </a:prstGeom>
                          <a:noFill/>
                          <a:ln>
                            <a:noFill/>
                          </a:ln>
                        </pic:spPr>
                      </pic:pic>
                    </a:graphicData>
                  </a:graphic>
                </wp:inline>
              </w:drawing>
            </w:r>
          </w:p>
        </w:tc>
      </w:tr>
    </w:tbl>
    <w:p w:rsidR="00863F41" w:rsidRPr="00863F41" w:rsidRDefault="00863F41" w:rsidP="00863F41">
      <w:pPr>
        <w:spacing w:after="0" w:line="240" w:lineRule="auto"/>
        <w:rPr>
          <w:rFonts w:ascii="Times New Roman" w:eastAsia="Times New Roman" w:hAnsi="Times New Roman" w:cs="Times New Roman"/>
          <w:vanish/>
          <w:sz w:val="24"/>
          <w:szCs w:val="24"/>
          <w:lang w:eastAsia="fr-FR"/>
        </w:rPr>
      </w:pPr>
    </w:p>
    <w:tbl>
      <w:tblPr>
        <w:tblW w:w="5000" w:type="pct"/>
        <w:tblCellSpacing w:w="0" w:type="dxa"/>
        <w:shd w:val="clear" w:color="auto" w:fill="CCCC99"/>
        <w:tblCellMar>
          <w:left w:w="0" w:type="dxa"/>
          <w:right w:w="0" w:type="dxa"/>
        </w:tblCellMar>
        <w:tblLook w:val="04A0" w:firstRow="1" w:lastRow="0" w:firstColumn="1" w:lastColumn="0" w:noHBand="0" w:noVBand="1"/>
      </w:tblPr>
      <w:tblGrid>
        <w:gridCol w:w="9072"/>
      </w:tblGrid>
      <w:tr w:rsidR="00863F41" w:rsidRPr="00863F41" w:rsidTr="00863F41">
        <w:trPr>
          <w:tblCellSpacing w:w="0" w:type="dxa"/>
        </w:trPr>
        <w:tc>
          <w:tcPr>
            <w:tcW w:w="0" w:type="auto"/>
            <w:shd w:val="clear" w:color="auto" w:fill="CCCC99"/>
            <w:hideMark/>
          </w:tcPr>
          <w:tbl>
            <w:tblPr>
              <w:tblW w:w="0" w:type="auto"/>
              <w:tblCellSpacing w:w="0" w:type="dxa"/>
              <w:tblCellMar>
                <w:top w:w="38" w:type="dxa"/>
                <w:left w:w="38" w:type="dxa"/>
                <w:bottom w:w="38" w:type="dxa"/>
                <w:right w:w="38" w:type="dxa"/>
              </w:tblCellMar>
              <w:tblLook w:val="04A0" w:firstRow="1" w:lastRow="0" w:firstColumn="1" w:lastColumn="0" w:noHBand="0" w:noVBand="1"/>
            </w:tblPr>
            <w:tblGrid>
              <w:gridCol w:w="186"/>
              <w:gridCol w:w="186"/>
              <w:gridCol w:w="186"/>
              <w:gridCol w:w="186"/>
              <w:gridCol w:w="186"/>
              <w:gridCol w:w="186"/>
              <w:gridCol w:w="186"/>
              <w:gridCol w:w="186"/>
              <w:gridCol w:w="186"/>
              <w:gridCol w:w="186"/>
              <w:gridCol w:w="186"/>
              <w:gridCol w:w="186"/>
              <w:gridCol w:w="186"/>
            </w:tblGrid>
            <w:tr w:rsidR="00863F41" w:rsidRPr="00863F41" w:rsidTr="00863F41">
              <w:trPr>
                <w:tblCellSpacing w:w="0" w:type="dxa"/>
              </w:trPr>
              <w:tc>
                <w:tcPr>
                  <w:tcW w:w="0" w:type="auto"/>
                  <w:shd w:val="clear" w:color="auto" w:fill="CCCC99"/>
                  <w:tcMar>
                    <w:top w:w="38" w:type="dxa"/>
                    <w:left w:w="90" w:type="dxa"/>
                    <w:bottom w:w="38" w:type="dxa"/>
                    <w:right w:w="90" w:type="dxa"/>
                  </w:tcMar>
                  <w:vAlign w:val="center"/>
                </w:tcPr>
                <w:p w:rsidR="00863F41" w:rsidRPr="00863F41" w:rsidRDefault="00863F41" w:rsidP="00863F41">
                  <w:pPr>
                    <w:spacing w:after="0" w:line="240" w:lineRule="auto"/>
                    <w:jc w:val="center"/>
                    <w:rPr>
                      <w:rFonts w:ascii="Arial" w:eastAsia="Times New Roman" w:hAnsi="Arial" w:cs="Arial"/>
                      <w:b/>
                      <w:bCs/>
                      <w:color w:val="000000"/>
                      <w:sz w:val="18"/>
                      <w:szCs w:val="18"/>
                      <w:lang w:eastAsia="fr-FR"/>
                    </w:rPr>
                  </w:pPr>
                </w:p>
              </w:tc>
              <w:tc>
                <w:tcPr>
                  <w:tcW w:w="0" w:type="auto"/>
                  <w:shd w:val="clear" w:color="auto" w:fill="CCCC99"/>
                  <w:tcMar>
                    <w:top w:w="38" w:type="dxa"/>
                    <w:left w:w="90" w:type="dxa"/>
                    <w:bottom w:w="38" w:type="dxa"/>
                    <w:right w:w="90" w:type="dxa"/>
                  </w:tcMar>
                  <w:vAlign w:val="center"/>
                </w:tcPr>
                <w:p w:rsidR="00863F41" w:rsidRPr="00863F41" w:rsidRDefault="00863F41" w:rsidP="00863F41">
                  <w:pPr>
                    <w:spacing w:after="0" w:line="240" w:lineRule="auto"/>
                    <w:jc w:val="center"/>
                    <w:rPr>
                      <w:rFonts w:ascii="Arial" w:eastAsia="Times New Roman" w:hAnsi="Arial" w:cs="Arial"/>
                      <w:b/>
                      <w:bCs/>
                      <w:color w:val="000000"/>
                      <w:sz w:val="18"/>
                      <w:szCs w:val="18"/>
                      <w:lang w:eastAsia="fr-FR"/>
                    </w:rPr>
                  </w:pPr>
                </w:p>
              </w:tc>
              <w:tc>
                <w:tcPr>
                  <w:tcW w:w="0" w:type="auto"/>
                  <w:shd w:val="clear" w:color="auto" w:fill="CCCC99"/>
                  <w:tcMar>
                    <w:top w:w="38" w:type="dxa"/>
                    <w:left w:w="90" w:type="dxa"/>
                    <w:bottom w:w="38" w:type="dxa"/>
                    <w:right w:w="90" w:type="dxa"/>
                  </w:tcMar>
                  <w:vAlign w:val="center"/>
                </w:tcPr>
                <w:p w:rsidR="00863F41" w:rsidRPr="00863F41" w:rsidRDefault="00863F41" w:rsidP="00863F41">
                  <w:pPr>
                    <w:spacing w:after="0" w:line="240" w:lineRule="auto"/>
                    <w:jc w:val="center"/>
                    <w:rPr>
                      <w:rFonts w:ascii="Arial" w:eastAsia="Times New Roman" w:hAnsi="Arial" w:cs="Arial"/>
                      <w:b/>
                      <w:bCs/>
                      <w:color w:val="000000"/>
                      <w:sz w:val="18"/>
                      <w:szCs w:val="18"/>
                      <w:lang w:eastAsia="fr-FR"/>
                    </w:rPr>
                  </w:pPr>
                </w:p>
              </w:tc>
              <w:tc>
                <w:tcPr>
                  <w:tcW w:w="0" w:type="auto"/>
                  <w:shd w:val="clear" w:color="auto" w:fill="CCCC99"/>
                  <w:tcMar>
                    <w:top w:w="38" w:type="dxa"/>
                    <w:left w:w="90" w:type="dxa"/>
                    <w:bottom w:w="38" w:type="dxa"/>
                    <w:right w:w="90" w:type="dxa"/>
                  </w:tcMar>
                  <w:vAlign w:val="center"/>
                </w:tcPr>
                <w:p w:rsidR="00863F41" w:rsidRPr="00863F41" w:rsidRDefault="00863F41" w:rsidP="00863F41">
                  <w:pPr>
                    <w:spacing w:after="0" w:line="240" w:lineRule="auto"/>
                    <w:jc w:val="center"/>
                    <w:rPr>
                      <w:rFonts w:ascii="Arial" w:eastAsia="Times New Roman" w:hAnsi="Arial" w:cs="Arial"/>
                      <w:b/>
                      <w:bCs/>
                      <w:color w:val="000000"/>
                      <w:sz w:val="18"/>
                      <w:szCs w:val="18"/>
                      <w:lang w:eastAsia="fr-FR"/>
                    </w:rPr>
                  </w:pPr>
                </w:p>
              </w:tc>
              <w:tc>
                <w:tcPr>
                  <w:tcW w:w="0" w:type="auto"/>
                  <w:shd w:val="clear" w:color="auto" w:fill="CCCC99"/>
                  <w:tcMar>
                    <w:top w:w="38" w:type="dxa"/>
                    <w:left w:w="90" w:type="dxa"/>
                    <w:bottom w:w="38" w:type="dxa"/>
                    <w:right w:w="90" w:type="dxa"/>
                  </w:tcMar>
                  <w:vAlign w:val="center"/>
                </w:tcPr>
                <w:p w:rsidR="00863F41" w:rsidRPr="00863F41" w:rsidRDefault="00863F41" w:rsidP="00863F41">
                  <w:pPr>
                    <w:spacing w:after="0" w:line="240" w:lineRule="auto"/>
                    <w:jc w:val="center"/>
                    <w:rPr>
                      <w:rFonts w:ascii="Arial" w:eastAsia="Times New Roman" w:hAnsi="Arial" w:cs="Arial"/>
                      <w:b/>
                      <w:bCs/>
                      <w:color w:val="000000"/>
                      <w:sz w:val="18"/>
                      <w:szCs w:val="18"/>
                      <w:lang w:eastAsia="fr-FR"/>
                    </w:rPr>
                  </w:pPr>
                </w:p>
              </w:tc>
              <w:tc>
                <w:tcPr>
                  <w:tcW w:w="0" w:type="auto"/>
                  <w:shd w:val="clear" w:color="auto" w:fill="CCCC99"/>
                  <w:tcMar>
                    <w:top w:w="38" w:type="dxa"/>
                    <w:left w:w="90" w:type="dxa"/>
                    <w:bottom w:w="38" w:type="dxa"/>
                    <w:right w:w="90" w:type="dxa"/>
                  </w:tcMar>
                  <w:vAlign w:val="center"/>
                </w:tcPr>
                <w:p w:rsidR="00863F41" w:rsidRPr="00863F41" w:rsidRDefault="00863F41" w:rsidP="00863F41">
                  <w:pPr>
                    <w:spacing w:after="0" w:line="240" w:lineRule="auto"/>
                    <w:jc w:val="center"/>
                    <w:rPr>
                      <w:rFonts w:ascii="Arial" w:eastAsia="Times New Roman" w:hAnsi="Arial" w:cs="Arial"/>
                      <w:b/>
                      <w:bCs/>
                      <w:color w:val="000000"/>
                      <w:sz w:val="18"/>
                      <w:szCs w:val="18"/>
                      <w:lang w:eastAsia="fr-FR"/>
                    </w:rPr>
                  </w:pPr>
                </w:p>
              </w:tc>
              <w:tc>
                <w:tcPr>
                  <w:tcW w:w="0" w:type="auto"/>
                  <w:shd w:val="clear" w:color="auto" w:fill="CCCC99"/>
                  <w:tcMar>
                    <w:top w:w="38" w:type="dxa"/>
                    <w:left w:w="90" w:type="dxa"/>
                    <w:bottom w:w="38" w:type="dxa"/>
                    <w:right w:w="90" w:type="dxa"/>
                  </w:tcMar>
                  <w:vAlign w:val="center"/>
                </w:tcPr>
                <w:p w:rsidR="00863F41" w:rsidRPr="00863F41" w:rsidRDefault="00863F41" w:rsidP="00863F41">
                  <w:pPr>
                    <w:spacing w:after="0" w:line="240" w:lineRule="auto"/>
                    <w:jc w:val="center"/>
                    <w:rPr>
                      <w:rFonts w:ascii="Arial" w:eastAsia="Times New Roman" w:hAnsi="Arial" w:cs="Arial"/>
                      <w:b/>
                      <w:bCs/>
                      <w:color w:val="000000"/>
                      <w:sz w:val="18"/>
                      <w:szCs w:val="18"/>
                      <w:lang w:eastAsia="fr-FR"/>
                    </w:rPr>
                  </w:pPr>
                </w:p>
              </w:tc>
              <w:tc>
                <w:tcPr>
                  <w:tcW w:w="0" w:type="auto"/>
                  <w:shd w:val="clear" w:color="auto" w:fill="CCCC99"/>
                  <w:tcMar>
                    <w:top w:w="38" w:type="dxa"/>
                    <w:left w:w="90" w:type="dxa"/>
                    <w:bottom w:w="38" w:type="dxa"/>
                    <w:right w:w="90" w:type="dxa"/>
                  </w:tcMar>
                  <w:vAlign w:val="center"/>
                </w:tcPr>
                <w:p w:rsidR="00863F41" w:rsidRPr="00863F41" w:rsidRDefault="00863F41" w:rsidP="00863F41">
                  <w:pPr>
                    <w:spacing w:after="0" w:line="240" w:lineRule="auto"/>
                    <w:jc w:val="center"/>
                    <w:rPr>
                      <w:rFonts w:ascii="Arial" w:eastAsia="Times New Roman" w:hAnsi="Arial" w:cs="Arial"/>
                      <w:b/>
                      <w:bCs/>
                      <w:color w:val="000000"/>
                      <w:sz w:val="18"/>
                      <w:szCs w:val="18"/>
                      <w:lang w:eastAsia="fr-FR"/>
                    </w:rPr>
                  </w:pPr>
                </w:p>
              </w:tc>
              <w:tc>
                <w:tcPr>
                  <w:tcW w:w="0" w:type="auto"/>
                  <w:shd w:val="clear" w:color="auto" w:fill="CCCC99"/>
                  <w:tcMar>
                    <w:top w:w="38" w:type="dxa"/>
                    <w:left w:w="90" w:type="dxa"/>
                    <w:bottom w:w="38" w:type="dxa"/>
                    <w:right w:w="90" w:type="dxa"/>
                  </w:tcMar>
                  <w:vAlign w:val="center"/>
                </w:tcPr>
                <w:p w:rsidR="00863F41" w:rsidRPr="00863F41" w:rsidRDefault="00863F41" w:rsidP="00863F41">
                  <w:pPr>
                    <w:spacing w:after="0" w:line="240" w:lineRule="auto"/>
                    <w:jc w:val="center"/>
                    <w:rPr>
                      <w:rFonts w:ascii="Arial" w:eastAsia="Times New Roman" w:hAnsi="Arial" w:cs="Arial"/>
                      <w:b/>
                      <w:bCs/>
                      <w:color w:val="000000"/>
                      <w:sz w:val="18"/>
                      <w:szCs w:val="18"/>
                      <w:lang w:eastAsia="fr-FR"/>
                    </w:rPr>
                  </w:pPr>
                </w:p>
              </w:tc>
              <w:tc>
                <w:tcPr>
                  <w:tcW w:w="0" w:type="auto"/>
                  <w:shd w:val="clear" w:color="auto" w:fill="CCCC99"/>
                  <w:tcMar>
                    <w:top w:w="38" w:type="dxa"/>
                    <w:left w:w="90" w:type="dxa"/>
                    <w:bottom w:w="38" w:type="dxa"/>
                    <w:right w:w="90" w:type="dxa"/>
                  </w:tcMar>
                  <w:vAlign w:val="center"/>
                </w:tcPr>
                <w:p w:rsidR="00863F41" w:rsidRPr="00863F41" w:rsidRDefault="00863F41" w:rsidP="00863F41">
                  <w:pPr>
                    <w:spacing w:after="0" w:line="240" w:lineRule="auto"/>
                    <w:jc w:val="center"/>
                    <w:rPr>
                      <w:rFonts w:ascii="Arial" w:eastAsia="Times New Roman" w:hAnsi="Arial" w:cs="Arial"/>
                      <w:b/>
                      <w:bCs/>
                      <w:color w:val="000000"/>
                      <w:sz w:val="18"/>
                      <w:szCs w:val="18"/>
                      <w:lang w:eastAsia="fr-FR"/>
                    </w:rPr>
                  </w:pPr>
                </w:p>
              </w:tc>
              <w:tc>
                <w:tcPr>
                  <w:tcW w:w="0" w:type="auto"/>
                  <w:shd w:val="clear" w:color="auto" w:fill="CCCC99"/>
                  <w:tcMar>
                    <w:top w:w="38" w:type="dxa"/>
                    <w:left w:w="90" w:type="dxa"/>
                    <w:bottom w:w="38" w:type="dxa"/>
                    <w:right w:w="90" w:type="dxa"/>
                  </w:tcMar>
                  <w:vAlign w:val="center"/>
                </w:tcPr>
                <w:p w:rsidR="00863F41" w:rsidRPr="00863F41" w:rsidRDefault="00863F41" w:rsidP="00863F41">
                  <w:pPr>
                    <w:spacing w:after="0" w:line="240" w:lineRule="auto"/>
                    <w:jc w:val="center"/>
                    <w:rPr>
                      <w:rFonts w:ascii="Arial" w:eastAsia="Times New Roman" w:hAnsi="Arial" w:cs="Arial"/>
                      <w:b/>
                      <w:bCs/>
                      <w:color w:val="000000"/>
                      <w:sz w:val="18"/>
                      <w:szCs w:val="18"/>
                      <w:lang w:eastAsia="fr-FR"/>
                    </w:rPr>
                  </w:pPr>
                </w:p>
              </w:tc>
              <w:tc>
                <w:tcPr>
                  <w:tcW w:w="0" w:type="auto"/>
                  <w:shd w:val="clear" w:color="auto" w:fill="CCCC99"/>
                  <w:tcMar>
                    <w:top w:w="38" w:type="dxa"/>
                    <w:left w:w="90" w:type="dxa"/>
                    <w:bottom w:w="38" w:type="dxa"/>
                    <w:right w:w="90" w:type="dxa"/>
                  </w:tcMar>
                  <w:vAlign w:val="center"/>
                </w:tcPr>
                <w:p w:rsidR="00863F41" w:rsidRPr="00863F41" w:rsidRDefault="00863F41" w:rsidP="00863F41">
                  <w:pPr>
                    <w:spacing w:after="0" w:line="240" w:lineRule="auto"/>
                    <w:jc w:val="center"/>
                    <w:rPr>
                      <w:rFonts w:ascii="Arial" w:eastAsia="Times New Roman" w:hAnsi="Arial" w:cs="Arial"/>
                      <w:b/>
                      <w:bCs/>
                      <w:color w:val="000000"/>
                      <w:sz w:val="18"/>
                      <w:szCs w:val="18"/>
                      <w:lang w:eastAsia="fr-FR"/>
                    </w:rPr>
                  </w:pPr>
                </w:p>
              </w:tc>
              <w:tc>
                <w:tcPr>
                  <w:tcW w:w="0" w:type="auto"/>
                  <w:shd w:val="clear" w:color="auto" w:fill="CCCC99"/>
                  <w:tcMar>
                    <w:top w:w="38" w:type="dxa"/>
                    <w:left w:w="90" w:type="dxa"/>
                    <w:bottom w:w="38" w:type="dxa"/>
                    <w:right w:w="90" w:type="dxa"/>
                  </w:tcMar>
                  <w:vAlign w:val="center"/>
                </w:tcPr>
                <w:p w:rsidR="00863F41" w:rsidRPr="00863F41" w:rsidRDefault="00863F41" w:rsidP="00863F41">
                  <w:pPr>
                    <w:spacing w:after="0" w:line="240" w:lineRule="auto"/>
                    <w:jc w:val="center"/>
                    <w:rPr>
                      <w:rFonts w:ascii="Arial" w:eastAsia="Times New Roman" w:hAnsi="Arial" w:cs="Arial"/>
                      <w:b/>
                      <w:bCs/>
                      <w:color w:val="000000"/>
                      <w:sz w:val="18"/>
                      <w:szCs w:val="18"/>
                      <w:lang w:eastAsia="fr-FR"/>
                    </w:rPr>
                  </w:pPr>
                </w:p>
              </w:tc>
            </w:tr>
          </w:tbl>
          <w:p w:rsidR="00863F41" w:rsidRPr="00863F41" w:rsidRDefault="00863F41" w:rsidP="00863F41">
            <w:pPr>
              <w:spacing w:after="0" w:line="240" w:lineRule="auto"/>
              <w:rPr>
                <w:rFonts w:ascii="Arial" w:eastAsia="Times New Roman" w:hAnsi="Arial" w:cs="Arial"/>
                <w:sz w:val="18"/>
                <w:szCs w:val="18"/>
                <w:lang w:eastAsia="fr-FR"/>
              </w:rPr>
            </w:pPr>
          </w:p>
        </w:tc>
      </w:tr>
    </w:tbl>
    <w:p w:rsidR="00863F41" w:rsidRPr="00863F41" w:rsidRDefault="00863F41" w:rsidP="00863F41">
      <w:pPr>
        <w:spacing w:after="0" w:line="240" w:lineRule="auto"/>
        <w:rPr>
          <w:rFonts w:ascii="Times New Roman" w:eastAsia="Times New Roman" w:hAnsi="Times New Roman" w:cs="Times New Roman"/>
          <w:vanish/>
          <w:sz w:val="24"/>
          <w:szCs w:val="24"/>
          <w:lang w:eastAsia="fr-FR"/>
        </w:rPr>
      </w:pPr>
    </w:p>
    <w:tbl>
      <w:tblPr>
        <w:tblW w:w="5000" w:type="pct"/>
        <w:tblCellSpacing w:w="0" w:type="dxa"/>
        <w:tblCellMar>
          <w:top w:w="38" w:type="dxa"/>
          <w:left w:w="38" w:type="dxa"/>
          <w:bottom w:w="38" w:type="dxa"/>
          <w:right w:w="38" w:type="dxa"/>
        </w:tblCellMar>
        <w:tblLook w:val="04A0" w:firstRow="1" w:lastRow="0" w:firstColumn="1" w:lastColumn="0" w:noHBand="0" w:noVBand="1"/>
      </w:tblPr>
      <w:tblGrid>
        <w:gridCol w:w="9072"/>
      </w:tblGrid>
      <w:tr w:rsidR="00863F41" w:rsidRPr="006A248A" w:rsidTr="00863F41">
        <w:trPr>
          <w:tblCellSpacing w:w="0" w:type="dxa"/>
        </w:trPr>
        <w:tc>
          <w:tcPr>
            <w:tcW w:w="16035" w:type="dxa"/>
            <w:hideMark/>
          </w:tcPr>
          <w:p w:rsidR="00863F41" w:rsidRPr="00863F41" w:rsidRDefault="00863F41" w:rsidP="00863F41">
            <w:pPr>
              <w:spacing w:after="0" w:line="240" w:lineRule="auto"/>
              <w:divId w:val="1275940516"/>
              <w:rPr>
                <w:rFonts w:ascii="Arial" w:eastAsia="Times New Roman" w:hAnsi="Arial" w:cs="Arial"/>
                <w:sz w:val="18"/>
                <w:szCs w:val="18"/>
                <w:lang w:eastAsia="fr-FR"/>
              </w:rPr>
            </w:pPr>
            <w:r w:rsidRPr="00863F41">
              <w:rPr>
                <w:rFonts w:ascii="Arial" w:eastAsia="Times New Roman" w:hAnsi="Arial" w:cs="Arial"/>
                <w:noProof/>
                <w:sz w:val="18"/>
                <w:szCs w:val="18"/>
                <w:lang w:eastAsia="fr-FR"/>
              </w:rPr>
              <w:drawing>
                <wp:inline distT="0" distB="0" distL="0" distR="0" wp14:anchorId="070544BE" wp14:editId="22A2A4F7">
                  <wp:extent cx="1828800" cy="2438400"/>
                  <wp:effectExtent l="0" t="0" r="0" b="0"/>
                  <wp:docPr id="26" name="Image 26" descr="http://www.onlineprimo.com/images/4TH%20EDITION%202016%20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onlineprimo.com/images/4TH%20EDITION%202016%20COVER.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28800" cy="2438400"/>
                          </a:xfrm>
                          <a:prstGeom prst="rect">
                            <a:avLst/>
                          </a:prstGeom>
                          <a:noFill/>
                          <a:ln>
                            <a:noFill/>
                          </a:ln>
                        </pic:spPr>
                      </pic:pic>
                    </a:graphicData>
                  </a:graphic>
                </wp:inline>
              </w:drawing>
            </w:r>
          </w:p>
          <w:p w:rsidR="00863F41" w:rsidRPr="00863F41" w:rsidRDefault="00863F41" w:rsidP="00863F41">
            <w:pPr>
              <w:spacing w:after="0" w:line="240" w:lineRule="auto"/>
              <w:rPr>
                <w:rFonts w:ascii="Arial" w:eastAsia="Times New Roman" w:hAnsi="Arial" w:cs="Arial"/>
                <w:sz w:val="18"/>
                <w:szCs w:val="18"/>
                <w:lang w:eastAsia="fr-FR"/>
              </w:rPr>
            </w:pPr>
          </w:p>
          <w:tbl>
            <w:tblPr>
              <w:tblW w:w="5000" w:type="pct"/>
              <w:tblCellSpacing w:w="0" w:type="dxa"/>
              <w:shd w:val="clear" w:color="auto" w:fill="CC0000"/>
              <w:tblCellMar>
                <w:top w:w="150" w:type="dxa"/>
                <w:left w:w="150" w:type="dxa"/>
                <w:bottom w:w="150" w:type="dxa"/>
                <w:right w:w="150" w:type="dxa"/>
              </w:tblCellMar>
              <w:tblLook w:val="04A0" w:firstRow="1" w:lastRow="0" w:firstColumn="1" w:lastColumn="0" w:noHBand="0" w:noVBand="1"/>
            </w:tblPr>
            <w:tblGrid>
              <w:gridCol w:w="3688"/>
              <w:gridCol w:w="5308"/>
            </w:tblGrid>
            <w:tr w:rsidR="00863F41" w:rsidRPr="006A248A">
              <w:trPr>
                <w:tblCellSpacing w:w="0" w:type="dxa"/>
              </w:trPr>
              <w:tc>
                <w:tcPr>
                  <w:tcW w:w="2050" w:type="pct"/>
                  <w:shd w:val="clear" w:color="auto" w:fill="CC0000"/>
                  <w:vAlign w:val="center"/>
                  <w:hideMark/>
                </w:tcPr>
                <w:p w:rsidR="00863F41" w:rsidRPr="00863F41" w:rsidRDefault="00863F41" w:rsidP="00863F41">
                  <w:pPr>
                    <w:spacing w:after="0" w:line="240" w:lineRule="auto"/>
                    <w:rPr>
                      <w:rFonts w:ascii="Arial" w:eastAsia="Times New Roman" w:hAnsi="Arial" w:cs="Arial"/>
                      <w:sz w:val="18"/>
                      <w:szCs w:val="18"/>
                      <w:lang w:eastAsia="fr-FR"/>
                    </w:rPr>
                  </w:pPr>
                  <w:r w:rsidRPr="00863F41">
                    <w:rPr>
                      <w:rFonts w:ascii="Arial" w:eastAsia="Times New Roman" w:hAnsi="Arial" w:cs="Arial"/>
                      <w:sz w:val="18"/>
                      <w:szCs w:val="18"/>
                      <w:lang w:eastAsia="fr-FR"/>
                    </w:rPr>
                    <w:t> </w:t>
                  </w:r>
                </w:p>
              </w:tc>
              <w:tc>
                <w:tcPr>
                  <w:tcW w:w="2950" w:type="pct"/>
                  <w:shd w:val="clear" w:color="auto" w:fill="CC0000"/>
                  <w:vAlign w:val="center"/>
                  <w:hideMark/>
                </w:tcPr>
                <w:p w:rsidR="00863F41" w:rsidRPr="00863F41" w:rsidRDefault="006A248A" w:rsidP="00863F41">
                  <w:pPr>
                    <w:spacing w:after="0" w:line="240" w:lineRule="auto"/>
                    <w:rPr>
                      <w:rFonts w:ascii="Arial" w:eastAsia="Times New Roman" w:hAnsi="Arial" w:cs="Arial"/>
                      <w:sz w:val="18"/>
                      <w:szCs w:val="18"/>
                      <w:lang w:val="en-US" w:eastAsia="fr-FR"/>
                    </w:rPr>
                  </w:pPr>
                  <w:r>
                    <w:fldChar w:fldCharType="begin"/>
                  </w:r>
                  <w:r w:rsidRPr="006A248A">
                    <w:rPr>
                      <w:lang w:val="en-US"/>
                    </w:rPr>
                    <w:instrText xml:space="preserve"> HYPERLINK "http://www.onlineprimo.com/current.html" </w:instrText>
                  </w:r>
                  <w:r>
                    <w:fldChar w:fldCharType="separate"/>
                  </w:r>
                  <w:r w:rsidR="00863F41" w:rsidRPr="00863F41">
                    <w:rPr>
                      <w:rFonts w:ascii="Arial" w:eastAsia="Times New Roman" w:hAnsi="Arial" w:cs="Arial"/>
                      <w:b/>
                      <w:bCs/>
                      <w:color w:val="FFFFFF"/>
                      <w:sz w:val="24"/>
                      <w:szCs w:val="24"/>
                      <w:u w:val="single"/>
                      <w:lang w:val="en-US" w:eastAsia="fr-FR"/>
                    </w:rPr>
                    <w:t>Preview the current edition of PRIMO</w:t>
                  </w:r>
                  <w:r>
                    <w:rPr>
                      <w:rFonts w:ascii="Arial" w:eastAsia="Times New Roman" w:hAnsi="Arial" w:cs="Arial"/>
                      <w:b/>
                      <w:bCs/>
                      <w:color w:val="FFFFFF"/>
                      <w:sz w:val="24"/>
                      <w:szCs w:val="24"/>
                      <w:u w:val="single"/>
                      <w:lang w:val="en-US" w:eastAsia="fr-FR"/>
                    </w:rPr>
                    <w:fldChar w:fldCharType="end"/>
                  </w:r>
                </w:p>
              </w:tc>
            </w:tr>
          </w:tbl>
          <w:p w:rsidR="00863F41" w:rsidRPr="00863F41" w:rsidRDefault="00863F41" w:rsidP="00863F41">
            <w:pPr>
              <w:spacing w:after="0" w:line="240" w:lineRule="auto"/>
              <w:rPr>
                <w:rFonts w:ascii="Arial" w:eastAsia="Times New Roman" w:hAnsi="Arial" w:cs="Arial"/>
                <w:sz w:val="18"/>
                <w:szCs w:val="18"/>
                <w:lang w:val="en-US" w:eastAsia="fr-FR"/>
              </w:rPr>
            </w:pPr>
          </w:p>
          <w:tbl>
            <w:tblPr>
              <w:tblpPr w:leftFromText="23" w:rightFromText="23" w:vertAnchor="text" w:tblpXSpec="right" w:tblpYSpec="center"/>
              <w:tblW w:w="3700" w:type="pct"/>
              <w:tblBorders>
                <w:top w:val="outset" w:sz="6" w:space="0" w:color="000000"/>
                <w:left w:val="outset" w:sz="6" w:space="0" w:color="000000"/>
                <w:bottom w:val="outset" w:sz="6" w:space="0" w:color="000000"/>
                <w:right w:val="outset" w:sz="6" w:space="0" w:color="000000"/>
              </w:tblBorders>
              <w:shd w:val="clear" w:color="auto" w:fill="CCCCFF"/>
              <w:tblCellMar>
                <w:top w:w="38" w:type="dxa"/>
                <w:left w:w="38" w:type="dxa"/>
                <w:bottom w:w="38" w:type="dxa"/>
                <w:right w:w="38" w:type="dxa"/>
              </w:tblCellMar>
              <w:tblLook w:val="04A0" w:firstRow="1" w:lastRow="0" w:firstColumn="1" w:lastColumn="0" w:noHBand="0" w:noVBand="1"/>
            </w:tblPr>
            <w:tblGrid>
              <w:gridCol w:w="6645"/>
            </w:tblGrid>
            <w:tr w:rsidR="00863F41" w:rsidRPr="006A248A">
              <w:trPr>
                <w:trHeight w:val="1155"/>
              </w:trPr>
              <w:tc>
                <w:tcPr>
                  <w:tcW w:w="0" w:type="auto"/>
                  <w:tcBorders>
                    <w:top w:val="outset" w:sz="6" w:space="0" w:color="000000"/>
                    <w:left w:val="outset" w:sz="6" w:space="0" w:color="000000"/>
                    <w:bottom w:val="outset" w:sz="6" w:space="0" w:color="000000"/>
                    <w:right w:val="outset" w:sz="6" w:space="0" w:color="000000"/>
                  </w:tcBorders>
                  <w:shd w:val="clear" w:color="auto" w:fill="CCCCFF"/>
                  <w:vAlign w:val="center"/>
                  <w:hideMark/>
                </w:tcPr>
                <w:p w:rsidR="00863F41" w:rsidRPr="00863F41" w:rsidRDefault="00863F41" w:rsidP="00863F41">
                  <w:pPr>
                    <w:spacing w:beforeAutospacing="1" w:after="100" w:afterAutospacing="1" w:line="240" w:lineRule="auto"/>
                    <w:rPr>
                      <w:rFonts w:ascii="Arial" w:eastAsia="Times New Roman" w:hAnsi="Arial" w:cs="Arial"/>
                      <w:sz w:val="18"/>
                      <w:szCs w:val="18"/>
                      <w:lang w:val="en-US" w:eastAsia="fr-FR"/>
                    </w:rPr>
                  </w:pPr>
                  <w:r w:rsidRPr="00863F41">
                    <w:rPr>
                      <w:rFonts w:ascii="Arial" w:eastAsia="Times New Roman" w:hAnsi="Arial" w:cs="Arial"/>
                      <w:sz w:val="18"/>
                      <w:szCs w:val="18"/>
                      <w:lang w:val="en-US" w:eastAsia="fr-FR"/>
                    </w:rPr>
                    <w:br/>
                  </w:r>
                  <w:r w:rsidRPr="00863F41">
                    <w:rPr>
                      <w:rFonts w:ascii="Arial" w:eastAsia="Times New Roman" w:hAnsi="Arial" w:cs="Arial"/>
                      <w:b/>
                      <w:bCs/>
                      <w:sz w:val="18"/>
                      <w:szCs w:val="18"/>
                      <w:lang w:val="en-US" w:eastAsia="fr-FR"/>
                    </w:rPr>
                    <w:t>Fourth Edition 2016 - On the cover: Dante Alighieri, author of "The Divine Comedy." In this edition, we take an in-depth look at the first of his three volume work, "Inferno."</w:t>
                  </w:r>
                </w:p>
                <w:p w:rsidR="00863F41" w:rsidRPr="00863F41" w:rsidRDefault="00863F41" w:rsidP="00863F41">
                  <w:pPr>
                    <w:numPr>
                      <w:ilvl w:val="0"/>
                      <w:numId w:val="1"/>
                    </w:numPr>
                    <w:spacing w:before="100" w:beforeAutospacing="1" w:after="100" w:afterAutospacing="1" w:line="240" w:lineRule="auto"/>
                    <w:ind w:left="2160"/>
                    <w:rPr>
                      <w:rFonts w:ascii="Arial" w:eastAsia="Times New Roman" w:hAnsi="Arial" w:cs="Arial"/>
                      <w:sz w:val="18"/>
                      <w:szCs w:val="18"/>
                      <w:lang w:val="en-US" w:eastAsia="fr-FR"/>
                    </w:rPr>
                  </w:pPr>
                  <w:r w:rsidRPr="00863F41">
                    <w:rPr>
                      <w:rFonts w:ascii="Arial" w:eastAsia="Times New Roman" w:hAnsi="Arial" w:cs="Arial"/>
                      <w:sz w:val="18"/>
                      <w:szCs w:val="18"/>
                      <w:lang w:val="en-US" w:eastAsia="fr-FR"/>
                    </w:rPr>
                    <w:t xml:space="preserve">Fourth Edition 2016 - </w:t>
                  </w:r>
                  <w:proofErr w:type="spellStart"/>
                  <w:r w:rsidRPr="00863F41">
                    <w:rPr>
                      <w:rFonts w:ascii="Arial" w:eastAsia="Times New Roman" w:hAnsi="Arial" w:cs="Arial"/>
                      <w:sz w:val="18"/>
                      <w:szCs w:val="18"/>
                      <w:lang w:val="en-US" w:eastAsia="fr-FR"/>
                    </w:rPr>
                    <w:t>En</w:t>
                  </w:r>
                  <w:proofErr w:type="spellEnd"/>
                  <w:r w:rsidRPr="00863F41">
                    <w:rPr>
                      <w:rFonts w:ascii="Arial" w:eastAsia="Times New Roman" w:hAnsi="Arial" w:cs="Arial"/>
                      <w:sz w:val="18"/>
                      <w:szCs w:val="18"/>
                      <w:lang w:val="en-US" w:eastAsia="fr-FR"/>
                    </w:rPr>
                    <w:t xml:space="preserve"> route to mailboxes across the country. Check for cover wraps that allow you to buy subscriptions as Christmas gifts. Call with your questions or comments at 866-677-7466 or email help@flprimo.com. </w:t>
                  </w:r>
                  <w:r w:rsidRPr="00863F41">
                    <w:rPr>
                      <w:rFonts w:ascii="Arial" w:eastAsia="Times New Roman" w:hAnsi="Arial" w:cs="Arial"/>
                      <w:b/>
                      <w:bCs/>
                      <w:sz w:val="18"/>
                      <w:szCs w:val="18"/>
                      <w:lang w:val="en-US" w:eastAsia="fr-FR"/>
                    </w:rPr>
                    <w:t>Special offer</w:t>
                  </w:r>
                  <w:r w:rsidRPr="00863F41">
                    <w:rPr>
                      <w:rFonts w:ascii="Arial" w:eastAsia="Times New Roman" w:hAnsi="Arial" w:cs="Arial"/>
                      <w:sz w:val="18"/>
                      <w:szCs w:val="18"/>
                      <w:lang w:val="en-US" w:eastAsia="fr-FR"/>
                    </w:rPr>
                    <w:t>: Buy a gift subscription for a family member or loved-one and get a free poster!</w:t>
                  </w:r>
                </w:p>
                <w:p w:rsidR="00863F41" w:rsidRPr="00863F41" w:rsidRDefault="00863F41" w:rsidP="00863F41">
                  <w:pPr>
                    <w:spacing w:before="100" w:beforeAutospacing="1" w:after="100" w:afterAutospacing="1" w:line="240" w:lineRule="auto"/>
                    <w:rPr>
                      <w:rFonts w:ascii="Arial" w:eastAsia="Times New Roman" w:hAnsi="Arial" w:cs="Arial"/>
                      <w:sz w:val="18"/>
                      <w:szCs w:val="18"/>
                      <w:lang w:val="en-US" w:eastAsia="fr-FR"/>
                    </w:rPr>
                  </w:pPr>
                  <w:r w:rsidRPr="00863F41">
                    <w:rPr>
                      <w:rFonts w:ascii="Arial" w:eastAsia="Times New Roman" w:hAnsi="Arial" w:cs="Arial"/>
                      <w:sz w:val="18"/>
                      <w:szCs w:val="18"/>
                      <w:lang w:val="en-US" w:eastAsia="fr-FR"/>
                    </w:rPr>
                    <w:t> </w:t>
                  </w:r>
                </w:p>
              </w:tc>
            </w:tr>
          </w:tbl>
          <w:p w:rsidR="00863F41" w:rsidRPr="00863F41" w:rsidRDefault="00863F41" w:rsidP="00863F41">
            <w:pPr>
              <w:spacing w:before="100" w:beforeAutospacing="1" w:after="240" w:line="240" w:lineRule="auto"/>
              <w:rPr>
                <w:rFonts w:ascii="Arial" w:eastAsia="Times New Roman" w:hAnsi="Arial" w:cs="Arial"/>
                <w:sz w:val="18"/>
                <w:szCs w:val="18"/>
                <w:lang w:val="en-US" w:eastAsia="fr-FR"/>
              </w:rPr>
            </w:pPr>
            <w:r w:rsidRPr="00863F41">
              <w:rPr>
                <w:rFonts w:ascii="Arial" w:eastAsia="Times New Roman" w:hAnsi="Arial" w:cs="Arial"/>
                <w:sz w:val="18"/>
                <w:szCs w:val="18"/>
                <w:lang w:val="en-US" w:eastAsia="fr-FR"/>
              </w:rPr>
              <w:br/>
            </w:r>
            <w:r w:rsidRPr="00863F41">
              <w:rPr>
                <w:rFonts w:ascii="Arial" w:eastAsia="Times New Roman" w:hAnsi="Arial" w:cs="Arial"/>
                <w:sz w:val="18"/>
                <w:szCs w:val="18"/>
                <w:lang w:val="en-US" w:eastAsia="fr-FR"/>
              </w:rPr>
              <w:br/>
            </w:r>
            <w:r w:rsidRPr="00863F41">
              <w:rPr>
                <w:rFonts w:ascii="Arial" w:eastAsia="Times New Roman" w:hAnsi="Arial" w:cs="Arial"/>
                <w:sz w:val="18"/>
                <w:szCs w:val="18"/>
                <w:lang w:val="en-US" w:eastAsia="fr-FR"/>
              </w:rPr>
              <w:br/>
            </w:r>
            <w:r w:rsidRPr="00863F41">
              <w:rPr>
                <w:rFonts w:ascii="Arial" w:eastAsia="Times New Roman" w:hAnsi="Arial" w:cs="Arial"/>
                <w:sz w:val="18"/>
                <w:szCs w:val="18"/>
                <w:lang w:val="en-US" w:eastAsia="fr-FR"/>
              </w:rPr>
              <w:br/>
            </w:r>
            <w:r w:rsidRPr="00863F41">
              <w:rPr>
                <w:rFonts w:ascii="Arial" w:eastAsia="Times New Roman" w:hAnsi="Arial" w:cs="Arial"/>
                <w:sz w:val="18"/>
                <w:szCs w:val="18"/>
                <w:lang w:val="en-US" w:eastAsia="fr-FR"/>
              </w:rPr>
              <w:br/>
            </w:r>
            <w:r w:rsidRPr="00863F41">
              <w:rPr>
                <w:rFonts w:ascii="Arial" w:eastAsia="Times New Roman" w:hAnsi="Arial" w:cs="Arial"/>
                <w:sz w:val="18"/>
                <w:szCs w:val="18"/>
                <w:lang w:val="en-US" w:eastAsia="fr-FR"/>
              </w:rPr>
              <w:br/>
            </w:r>
          </w:p>
          <w:p w:rsidR="00863F41" w:rsidRPr="00863F41" w:rsidRDefault="00863F41" w:rsidP="00863F41">
            <w:pPr>
              <w:spacing w:before="100" w:beforeAutospacing="1" w:after="100" w:afterAutospacing="1" w:line="240" w:lineRule="auto"/>
              <w:rPr>
                <w:rFonts w:ascii="Arial" w:eastAsia="Times New Roman" w:hAnsi="Arial" w:cs="Arial"/>
                <w:sz w:val="18"/>
                <w:szCs w:val="18"/>
                <w:lang w:val="en-US" w:eastAsia="fr-FR"/>
              </w:rPr>
            </w:pPr>
          </w:p>
          <w:p w:rsidR="00863F41" w:rsidRPr="00863F41" w:rsidRDefault="00863F41" w:rsidP="00863F41">
            <w:pPr>
              <w:spacing w:before="100" w:beforeAutospacing="1" w:after="100" w:afterAutospacing="1" w:line="240" w:lineRule="auto"/>
              <w:outlineLvl w:val="3"/>
              <w:rPr>
                <w:rFonts w:ascii="Arial" w:eastAsia="Times New Roman" w:hAnsi="Arial" w:cs="Arial"/>
                <w:b/>
                <w:bCs/>
                <w:sz w:val="24"/>
                <w:szCs w:val="24"/>
                <w:lang w:val="en-US" w:eastAsia="fr-FR"/>
              </w:rPr>
            </w:pPr>
            <w:r w:rsidRPr="00863F41">
              <w:rPr>
                <w:rFonts w:ascii="Arial" w:eastAsia="Times New Roman" w:hAnsi="Arial" w:cs="Arial"/>
                <w:b/>
                <w:bCs/>
                <w:sz w:val="24"/>
                <w:szCs w:val="24"/>
                <w:lang w:val="en-US" w:eastAsia="fr-FR"/>
              </w:rPr>
              <w:t> </w:t>
            </w:r>
          </w:p>
          <w:p w:rsidR="00863F41" w:rsidRPr="00863F41" w:rsidRDefault="00863F41" w:rsidP="00863F41">
            <w:pPr>
              <w:spacing w:before="100" w:beforeAutospacing="1" w:after="100" w:afterAutospacing="1" w:line="240" w:lineRule="auto"/>
              <w:outlineLvl w:val="3"/>
              <w:rPr>
                <w:rFonts w:ascii="Arial" w:eastAsia="Times New Roman" w:hAnsi="Arial" w:cs="Arial"/>
                <w:b/>
                <w:bCs/>
                <w:sz w:val="24"/>
                <w:szCs w:val="24"/>
                <w:lang w:val="en-US" w:eastAsia="fr-FR"/>
              </w:rPr>
            </w:pPr>
            <w:r w:rsidRPr="00863F41">
              <w:rPr>
                <w:rFonts w:ascii="Arial" w:eastAsia="Times New Roman" w:hAnsi="Arial" w:cs="Arial"/>
                <w:b/>
                <w:bCs/>
                <w:sz w:val="24"/>
                <w:szCs w:val="24"/>
                <w:lang w:val="en-US" w:eastAsia="fr-FR"/>
              </w:rPr>
              <w:t> </w:t>
            </w:r>
          </w:p>
          <w:p w:rsidR="00863F41" w:rsidRPr="00863F41" w:rsidRDefault="00863F41" w:rsidP="00863F41">
            <w:pPr>
              <w:spacing w:before="100" w:beforeAutospacing="1" w:after="100" w:afterAutospacing="1" w:line="240" w:lineRule="auto"/>
              <w:rPr>
                <w:rFonts w:ascii="Arial" w:eastAsia="Times New Roman" w:hAnsi="Arial" w:cs="Arial"/>
                <w:sz w:val="18"/>
                <w:szCs w:val="18"/>
                <w:lang w:val="en-US" w:eastAsia="fr-FR"/>
              </w:rPr>
            </w:pPr>
            <w:r w:rsidRPr="00863F41">
              <w:rPr>
                <w:rFonts w:ascii="Arial" w:eastAsia="Times New Roman" w:hAnsi="Arial" w:cs="Arial"/>
                <w:sz w:val="18"/>
                <w:szCs w:val="18"/>
                <w:lang w:val="en-US" w:eastAsia="fr-FR"/>
              </w:rPr>
              <w:t> </w:t>
            </w:r>
          </w:p>
        </w:tc>
      </w:tr>
    </w:tbl>
    <w:p w:rsidR="00863F41" w:rsidRDefault="00863F41" w:rsidP="00863F41">
      <w:pPr>
        <w:spacing w:before="100" w:beforeAutospacing="1" w:after="100" w:afterAutospacing="1" w:line="240" w:lineRule="auto"/>
        <w:rPr>
          <w:rFonts w:ascii="Arial" w:eastAsia="Times New Roman" w:hAnsi="Arial" w:cs="Arial"/>
          <w:b/>
          <w:bCs/>
          <w:color w:val="000000"/>
          <w:sz w:val="24"/>
          <w:szCs w:val="24"/>
          <w:u w:val="single"/>
          <w:lang w:val="en-US" w:eastAsia="fr-FR"/>
        </w:rPr>
      </w:pPr>
    </w:p>
    <w:p w:rsidR="00863F41" w:rsidRDefault="00863F41" w:rsidP="00863F41">
      <w:pPr>
        <w:spacing w:before="100" w:beforeAutospacing="1" w:after="100" w:afterAutospacing="1" w:line="240" w:lineRule="auto"/>
        <w:rPr>
          <w:rFonts w:ascii="Arial" w:eastAsia="Times New Roman" w:hAnsi="Arial" w:cs="Arial"/>
          <w:b/>
          <w:bCs/>
          <w:color w:val="000000"/>
          <w:sz w:val="24"/>
          <w:szCs w:val="24"/>
          <w:u w:val="single"/>
          <w:lang w:val="en-US" w:eastAsia="fr-FR"/>
        </w:rPr>
      </w:pPr>
    </w:p>
    <w:p w:rsidR="00863F41" w:rsidRDefault="00863F41" w:rsidP="00863F41">
      <w:pPr>
        <w:spacing w:before="100" w:beforeAutospacing="1" w:after="100" w:afterAutospacing="1" w:line="240" w:lineRule="auto"/>
        <w:rPr>
          <w:rFonts w:ascii="Arial" w:eastAsia="Times New Roman" w:hAnsi="Arial" w:cs="Arial"/>
          <w:b/>
          <w:bCs/>
          <w:color w:val="000000"/>
          <w:sz w:val="24"/>
          <w:szCs w:val="24"/>
          <w:u w:val="single"/>
          <w:lang w:val="en-US" w:eastAsia="fr-FR"/>
        </w:rPr>
      </w:pPr>
    </w:p>
    <w:p w:rsidR="00863F41" w:rsidRDefault="00863F41" w:rsidP="00863F41">
      <w:pPr>
        <w:spacing w:before="100" w:beforeAutospacing="1" w:after="100" w:afterAutospacing="1" w:line="240" w:lineRule="auto"/>
        <w:rPr>
          <w:rFonts w:ascii="Arial" w:eastAsia="Times New Roman" w:hAnsi="Arial" w:cs="Arial"/>
          <w:b/>
          <w:bCs/>
          <w:color w:val="000000"/>
          <w:sz w:val="24"/>
          <w:szCs w:val="24"/>
          <w:u w:val="single"/>
          <w:lang w:val="en-US" w:eastAsia="fr-FR"/>
        </w:rPr>
      </w:pP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b/>
          <w:bCs/>
          <w:color w:val="000000"/>
          <w:sz w:val="24"/>
          <w:szCs w:val="24"/>
          <w:u w:val="single"/>
          <w:lang w:val="en-US" w:eastAsia="fr-FR"/>
        </w:rPr>
        <w:lastRenderedPageBreak/>
        <w:t>The Latest News…from an Italian American Perspective:</w:t>
      </w:r>
    </w:p>
    <w:p w:rsidR="00863F41" w:rsidRPr="00863F41" w:rsidRDefault="00863F41" w:rsidP="00863F41">
      <w:pPr>
        <w:spacing w:before="100" w:beforeAutospacing="1" w:after="240" w:line="240" w:lineRule="auto"/>
        <w:rPr>
          <w:rFonts w:ascii="Arial" w:eastAsia="Times New Roman" w:hAnsi="Arial" w:cs="Arial"/>
          <w:color w:val="000000"/>
          <w:sz w:val="18"/>
          <w:szCs w:val="18"/>
          <w:lang w:val="en-US" w:eastAsia="fr-FR"/>
        </w:rPr>
      </w:pPr>
      <w:r w:rsidRPr="00863F41">
        <w:rPr>
          <w:rFonts w:ascii="Arial" w:eastAsia="Times New Roman" w:hAnsi="Arial" w:cs="Arial"/>
          <w:b/>
          <w:bCs/>
          <w:i/>
          <w:iCs/>
          <w:color w:val="000000"/>
          <w:sz w:val="14"/>
          <w:szCs w:val="14"/>
          <w:lang w:val="en-US" w:eastAsia="fr-FR"/>
        </w:rPr>
        <w:t>Note: Content on the PRIMO web site is different from the print edition of PRIMO magazine. To read the latest articles in the newest print edition of PRIMO, please subscribe today.</w:t>
      </w:r>
      <w:r w:rsidRPr="00863F41">
        <w:rPr>
          <w:rFonts w:ascii="Arial" w:eastAsia="Times New Roman" w:hAnsi="Arial" w:cs="Arial"/>
          <w:b/>
          <w:bCs/>
          <w:i/>
          <w:iCs/>
          <w:color w:val="000000"/>
          <w:sz w:val="14"/>
          <w:szCs w:val="14"/>
          <w:lang w:val="en-US" w:eastAsia="fr-FR"/>
        </w:rPr>
        <w:br/>
        <w:t>Please remember to update your browser in order to view all material on our web site. </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color w:val="000000"/>
          <w:sz w:val="18"/>
          <w:szCs w:val="18"/>
          <w:lang w:val="en-US" w:eastAsia="fr-FR"/>
        </w:rPr>
        <w:t> </w:t>
      </w:r>
    </w:p>
    <w:p w:rsidR="00863F41" w:rsidRPr="00863F41" w:rsidRDefault="00863F41" w:rsidP="00863F41">
      <w:pPr>
        <w:spacing w:before="100" w:beforeAutospacing="1" w:after="100" w:afterAutospacing="1" w:line="240" w:lineRule="auto"/>
        <w:outlineLvl w:val="2"/>
        <w:rPr>
          <w:rFonts w:ascii="Arial" w:eastAsia="Times New Roman" w:hAnsi="Arial" w:cs="Arial"/>
          <w:b/>
          <w:bCs/>
          <w:color w:val="000000"/>
          <w:sz w:val="27"/>
          <w:szCs w:val="27"/>
          <w:lang w:val="en-US" w:eastAsia="fr-FR"/>
        </w:rPr>
      </w:pPr>
      <w:bookmarkStart w:id="0" w:name="_GoBack"/>
      <w:bookmarkEnd w:id="0"/>
      <w:r w:rsidRPr="00863F41">
        <w:rPr>
          <w:rFonts w:ascii="Arial" w:eastAsia="Times New Roman" w:hAnsi="Arial" w:cs="Arial"/>
          <w:b/>
          <w:bCs/>
          <w:color w:val="000000"/>
          <w:sz w:val="27"/>
          <w:szCs w:val="27"/>
          <w:lang w:val="en-US" w:eastAsia="fr-FR"/>
        </w:rPr>
        <w:t>DR. FRANK ROMANO SEES GRASSROOTS EFFORTS KEY TO MIDDLE EAST PEACE</w:t>
      </w:r>
      <w:r w:rsidRPr="00863F41">
        <w:rPr>
          <w:rFonts w:ascii="Arial" w:eastAsia="Times New Roman" w:hAnsi="Arial" w:cs="Arial"/>
          <w:b/>
          <w:bCs/>
          <w:color w:val="000000"/>
          <w:sz w:val="27"/>
          <w:szCs w:val="27"/>
          <w:lang w:val="en-US" w:eastAsia="fr-FR"/>
        </w:rPr>
        <w:br/>
        <w:t>Author of “Love and Terror in the Middle East,” Dr. Frank Romano travels to countries in Middle East where he organizes interfaith dialogue meetings between Christians, Jews and Muslims</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noProof/>
          <w:color w:val="000000"/>
          <w:sz w:val="18"/>
          <w:szCs w:val="18"/>
          <w:lang w:eastAsia="fr-FR"/>
        </w:rPr>
        <w:drawing>
          <wp:inline distT="0" distB="0" distL="0" distR="0" wp14:anchorId="1657457C" wp14:editId="64EE9C50">
            <wp:extent cx="3790950" cy="2714625"/>
            <wp:effectExtent l="0" t="0" r="0" b="9525"/>
            <wp:docPr id="20" name="Image 20" descr="http://www.onlineprimo.com/images/ROMANO%20GROU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onlineprimo.com/images/ROMANO%20GROUP.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90950" cy="2714625"/>
                    </a:xfrm>
                    <a:prstGeom prst="rect">
                      <a:avLst/>
                    </a:prstGeom>
                    <a:noFill/>
                    <a:ln>
                      <a:noFill/>
                    </a:ln>
                  </pic:spPr>
                </pic:pic>
              </a:graphicData>
            </a:graphic>
          </wp:inline>
        </w:drawing>
      </w:r>
      <w:r w:rsidRPr="00863F41">
        <w:rPr>
          <w:rFonts w:ascii="Arial" w:eastAsia="Times New Roman" w:hAnsi="Arial" w:cs="Arial"/>
          <w:color w:val="000000"/>
          <w:sz w:val="18"/>
          <w:szCs w:val="18"/>
          <w:lang w:val="en-US" w:eastAsia="fr-FR"/>
        </w:rPr>
        <w:t> </w:t>
      </w:r>
      <w:r w:rsidRPr="00863F41">
        <w:rPr>
          <w:rFonts w:ascii="Arial" w:eastAsia="Times New Roman" w:hAnsi="Arial" w:cs="Arial"/>
          <w:i/>
          <w:iCs/>
          <w:color w:val="000000"/>
          <w:sz w:val="18"/>
          <w:szCs w:val="18"/>
          <w:lang w:val="en-US" w:eastAsia="fr-FR"/>
        </w:rPr>
        <w:t>Dr. Frank Romano, second from right</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color w:val="000000"/>
          <w:sz w:val="18"/>
          <w:szCs w:val="18"/>
          <w:lang w:val="en-US" w:eastAsia="fr-FR"/>
        </w:rPr>
        <w:t> </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b/>
          <w:bCs/>
          <w:color w:val="000000"/>
          <w:sz w:val="18"/>
          <w:szCs w:val="18"/>
          <w:lang w:val="en-US" w:eastAsia="fr-FR"/>
        </w:rPr>
        <w:t>How has growing up Italian helped you in your work in the Middle East?</w:t>
      </w:r>
      <w:r w:rsidRPr="00863F41">
        <w:rPr>
          <w:rFonts w:ascii="Arial" w:eastAsia="Times New Roman" w:hAnsi="Arial" w:cs="Arial"/>
          <w:b/>
          <w:bCs/>
          <w:color w:val="000000"/>
          <w:sz w:val="18"/>
          <w:szCs w:val="18"/>
          <w:lang w:val="en-US" w:eastAsia="fr-FR"/>
        </w:rPr>
        <w:br/>
      </w:r>
      <w:r w:rsidRPr="00863F41">
        <w:rPr>
          <w:rFonts w:ascii="Arial" w:eastAsia="Times New Roman" w:hAnsi="Arial" w:cs="Arial"/>
          <w:color w:val="000000"/>
          <w:sz w:val="18"/>
          <w:szCs w:val="18"/>
          <w:lang w:val="en-US" w:eastAsia="fr-FR"/>
        </w:rPr>
        <w:br/>
        <w:t>My strong Italian family values have helped me relate to the people in Israel and Palestine. The fact that I was raised to respect my Italian heritage and that I can speak fluent Italian, has helped me grow close to Mediterranean cultures, notably to those living in the Holy Land.</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color w:val="000000"/>
          <w:sz w:val="18"/>
          <w:szCs w:val="18"/>
          <w:lang w:val="en-US" w:eastAsia="fr-FR"/>
        </w:rPr>
        <w:t>My father’s family is originally from Napoli and his skin is very dark. A dark irony remains that even though my father and I had about the same education, he experienced a much more arduous childhood, suffering much discrimination growing up in Providence, Rhode Island and near Boston, in Italian neighborhoods, which were ghettos. Since I have lighter skin, as perverse as it sounds, I experienced much less discrimination growing up in Northern California.</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color w:val="000000"/>
          <w:sz w:val="18"/>
          <w:szCs w:val="18"/>
          <w:lang w:val="en-US" w:eastAsia="fr-FR"/>
        </w:rPr>
        <w:t>Due to my father’s experiences and his patient recounting of them to me, I have been become aware of racism and have been raised to work against it. Thanks to this introduction to racism, I’ve been able to understand and counter racism that I encounter in Israel and Palestine as I did when I lived in an African American ghetto for two years in Northern California.</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color w:val="000000"/>
          <w:sz w:val="18"/>
          <w:szCs w:val="18"/>
          <w:lang w:val="en-US" w:eastAsia="fr-FR"/>
        </w:rPr>
        <w:t>In addition, being raised Italian has taught me again to profoundly respect my Italian heritage. My father was an excellent Italian chef and did most of the cooking at home. My British American Mom learned a lot of the recipes and learned how to cook my favorite dish, “</w:t>
      </w:r>
      <w:proofErr w:type="spellStart"/>
      <w:r w:rsidRPr="00863F41">
        <w:rPr>
          <w:rFonts w:ascii="Arial" w:eastAsia="Times New Roman" w:hAnsi="Arial" w:cs="Arial"/>
          <w:color w:val="000000"/>
          <w:sz w:val="18"/>
          <w:szCs w:val="18"/>
          <w:lang w:val="en-US" w:eastAsia="fr-FR"/>
        </w:rPr>
        <w:t>Pollo</w:t>
      </w:r>
      <w:proofErr w:type="spellEnd"/>
      <w:r w:rsidRPr="00863F41">
        <w:rPr>
          <w:rFonts w:ascii="Arial" w:eastAsia="Times New Roman" w:hAnsi="Arial" w:cs="Arial"/>
          <w:color w:val="000000"/>
          <w:sz w:val="18"/>
          <w:szCs w:val="18"/>
          <w:lang w:val="en-US" w:eastAsia="fr-FR"/>
        </w:rPr>
        <w:t xml:space="preserve"> </w:t>
      </w:r>
      <w:proofErr w:type="spellStart"/>
      <w:r w:rsidRPr="00863F41">
        <w:rPr>
          <w:rFonts w:ascii="Arial" w:eastAsia="Times New Roman" w:hAnsi="Arial" w:cs="Arial"/>
          <w:color w:val="000000"/>
          <w:sz w:val="18"/>
          <w:szCs w:val="18"/>
          <w:lang w:val="en-US" w:eastAsia="fr-FR"/>
        </w:rPr>
        <w:t>cachiatore</w:t>
      </w:r>
      <w:proofErr w:type="spellEnd"/>
      <w:r w:rsidRPr="00863F41">
        <w:rPr>
          <w:rFonts w:ascii="Arial" w:eastAsia="Times New Roman" w:hAnsi="Arial" w:cs="Arial"/>
          <w:color w:val="000000"/>
          <w:sz w:val="18"/>
          <w:szCs w:val="18"/>
          <w:lang w:val="en-US" w:eastAsia="fr-FR"/>
        </w:rPr>
        <w:t>.” Even though Mom was raised in a strictly British environment in Ashland, Oregon, she embraced the Italian culture and was happy that her children did as well.</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color w:val="000000"/>
          <w:sz w:val="18"/>
          <w:szCs w:val="18"/>
          <w:lang w:val="en-US" w:eastAsia="fr-FR"/>
        </w:rPr>
        <w:t xml:space="preserve">My loving father died two months before my graduation from law school in San Francisco. I was thus compelled to postpone my bereavement so I could focus on school. After graduation, in order to feel close to my father and to </w:t>
      </w:r>
      <w:r w:rsidRPr="00863F41">
        <w:rPr>
          <w:rFonts w:ascii="Arial" w:eastAsia="Times New Roman" w:hAnsi="Arial" w:cs="Arial"/>
          <w:color w:val="000000"/>
          <w:sz w:val="18"/>
          <w:szCs w:val="18"/>
          <w:lang w:val="en-US" w:eastAsia="fr-FR"/>
        </w:rPr>
        <w:lastRenderedPageBreak/>
        <w:t>temper bereavement, I moved to the Italian district, North Beach, in San Francisco. I lived and worked with Italians for a year and a half, including working as a bartender in an Italian restaurant owned by two Italians and translating to English a novel written by an Italian writer.</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color w:val="000000"/>
          <w:sz w:val="18"/>
          <w:szCs w:val="18"/>
          <w:lang w:val="en-US" w:eastAsia="fr-FR"/>
        </w:rPr>
        <w:t>After my bartender shift around 12 midnight, I always met with a group of Italians to play pool in the local hangout where we drank strong expresso, played pool and talked about the Italian life, soccer, etc. I lived in a rooming house in North Beach with other Italian restaurant workers, waiters, managers, bartenders, etc. During my stay there, I surrounded myself with especially Italians from Roma, Calabria and Napoli. They helped me feel close to my dad and thus helped me deal with a difficult bereavement as well as to learn to speak fluent Italian.</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color w:val="000000"/>
          <w:sz w:val="18"/>
          <w:szCs w:val="18"/>
          <w:lang w:val="en-US" w:eastAsia="fr-FR"/>
        </w:rPr>
        <w:t>I felt that many Italians and Italian Americans returned to the community to feel the warmth of Italian brotherhood and sisterhood often living in the midst of American WASPs that sometimes discriminate against Italians and whose culture seems so different from the Italian culture. As such, the Italian community treated me like a prodigal son, adopted me and taught me many important aspects about my Italian heritage.</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color w:val="000000"/>
          <w:sz w:val="18"/>
          <w:szCs w:val="18"/>
          <w:lang w:val="en-US" w:eastAsia="fr-FR"/>
        </w:rPr>
        <w:t>When I left North Beach to study for the California Bar exam (and eventually became a California lawyer) I felt a strong feeling of community and identity with the Italian culture and my roots. That awareness has made me stronger.</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b/>
          <w:bCs/>
          <w:color w:val="000000"/>
          <w:sz w:val="18"/>
          <w:szCs w:val="18"/>
          <w:lang w:val="en-US" w:eastAsia="fr-FR"/>
        </w:rPr>
        <w:br/>
        <w:t>You lead efforts in Interfaith dialogue in the Middle East. Christianity. Judaism. Islam. How did you prepare yourself in the way of studying the religions, the people and culture in the Middle East?</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color w:val="000000"/>
          <w:sz w:val="18"/>
          <w:szCs w:val="18"/>
          <w:lang w:val="en-US" w:eastAsia="fr-FR"/>
        </w:rPr>
        <w:br/>
        <w:t>I’ve always been curious about different religions. My father, who was originally catholic and subsequently became an Episcopalian, perhaps initiated that curiosity by introducing me to appreciating the Baha’i religion. He taught me to appreciate one of the principles of that religion that focuses on the harmony of religions.</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color w:val="000000"/>
          <w:sz w:val="18"/>
          <w:szCs w:val="18"/>
          <w:lang w:val="en-US" w:eastAsia="fr-FR"/>
        </w:rPr>
        <w:t>In order to inform myself about other religious cultures, I also studied comparative religions, notably Eastern religions including Islam at the Sorbonne University, Paris, France.</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color w:val="000000"/>
          <w:sz w:val="18"/>
          <w:szCs w:val="18"/>
          <w:lang w:val="en-US" w:eastAsia="fr-FR"/>
        </w:rPr>
        <w:t>My understanding of different cultures and religions was further enhanced while working and living closely with African Americans, American Indians, Indians from India, Moroccans, Jews and many others.</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color w:val="000000"/>
          <w:sz w:val="18"/>
          <w:szCs w:val="18"/>
          <w:lang w:val="en-US" w:eastAsia="fr-FR"/>
        </w:rPr>
        <w:t xml:space="preserve">One early interfaith experience taught me an early lesson while living in a Jewish community in Paris, where I lived with my wife and three kids. My wife was bedridden with a complicated pregnancy and every Friday night I would visit our Jewish neighbors who would share their Shabbat meal with us. I had arrived at their door with a large serving dish where they would dish into the Shabbat goodies, and then I would descend the stairs to the apartment shared with my family with the dinner. The mother answered the door and beckoned me into the kitchen where two Arabs were seated quietly eating. After she scooped the kosher </w:t>
      </w:r>
      <w:proofErr w:type="spellStart"/>
      <w:r w:rsidRPr="00863F41">
        <w:rPr>
          <w:rFonts w:ascii="Arial" w:eastAsia="Times New Roman" w:hAnsi="Arial" w:cs="Arial"/>
          <w:color w:val="000000"/>
          <w:sz w:val="18"/>
          <w:szCs w:val="18"/>
          <w:lang w:val="en-US" w:eastAsia="fr-FR"/>
        </w:rPr>
        <w:t>cous</w:t>
      </w:r>
      <w:proofErr w:type="spellEnd"/>
      <w:r w:rsidRPr="00863F41">
        <w:rPr>
          <w:rFonts w:ascii="Arial" w:eastAsia="Times New Roman" w:hAnsi="Arial" w:cs="Arial"/>
          <w:color w:val="000000"/>
          <w:sz w:val="18"/>
          <w:szCs w:val="18"/>
          <w:lang w:val="en-US" w:eastAsia="fr-FR"/>
        </w:rPr>
        <w:t xml:space="preserve"> </w:t>
      </w:r>
      <w:proofErr w:type="spellStart"/>
      <w:r w:rsidRPr="00863F41">
        <w:rPr>
          <w:rFonts w:ascii="Arial" w:eastAsia="Times New Roman" w:hAnsi="Arial" w:cs="Arial"/>
          <w:color w:val="000000"/>
          <w:sz w:val="18"/>
          <w:szCs w:val="18"/>
          <w:lang w:val="en-US" w:eastAsia="fr-FR"/>
        </w:rPr>
        <w:t>cous</w:t>
      </w:r>
      <w:proofErr w:type="spellEnd"/>
      <w:r w:rsidRPr="00863F41">
        <w:rPr>
          <w:rFonts w:ascii="Arial" w:eastAsia="Times New Roman" w:hAnsi="Arial" w:cs="Arial"/>
          <w:color w:val="000000"/>
          <w:sz w:val="18"/>
          <w:szCs w:val="18"/>
          <w:lang w:val="en-US" w:eastAsia="fr-FR"/>
        </w:rPr>
        <w:t xml:space="preserve"> and pieces of meat into my serving dish I set it down next to the sink and motioned to the mother into the living room.</w:t>
      </w:r>
      <w:r w:rsidRPr="00863F41">
        <w:rPr>
          <w:rFonts w:ascii="Arial" w:eastAsia="Times New Roman" w:hAnsi="Arial" w:cs="Arial"/>
          <w:color w:val="000000"/>
          <w:sz w:val="18"/>
          <w:szCs w:val="18"/>
          <w:lang w:val="en-US" w:eastAsia="fr-FR"/>
        </w:rPr>
        <w:br/>
        <w:t> </w:t>
      </w:r>
      <w:r w:rsidRPr="00863F41">
        <w:rPr>
          <w:rFonts w:ascii="Arial" w:eastAsia="Times New Roman" w:hAnsi="Arial" w:cs="Arial"/>
          <w:color w:val="000000"/>
          <w:sz w:val="18"/>
          <w:szCs w:val="18"/>
          <w:lang w:val="en-US" w:eastAsia="fr-FR"/>
        </w:rPr>
        <w:br/>
        <w:t>I asked her why two Arabs were eating kosher Jewish food in the kitchen. She explained that it was in the middle of Ramadan and the two older men had come from an orthodox Muslim community where they were, without exception, required to fast, no eating or drinking, with the entire community from sun-up to sun down. She told me that they were old, tired and were having difficulty getting through the day without nourishment. Then she added something infinitely intriguing. She told me that the last place their people would look for them would be in the orthodox Jewish community where they have come for nourishment at 5 pm even though they were supposed to fast at least until 8 pm that night.</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b/>
          <w:bCs/>
          <w:color w:val="000000"/>
          <w:sz w:val="18"/>
          <w:szCs w:val="18"/>
          <w:lang w:val="en-US" w:eastAsia="fr-FR"/>
        </w:rPr>
        <w:br/>
        <w:t>Why is the Middle East always in conflict? Wars, riots, coups, terrorism - it never seems to end. You know the Middle East, probably better than any other American. Based on your work and close observations, what do you see as the key cause of conflict there?</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color w:val="000000"/>
          <w:sz w:val="18"/>
          <w:szCs w:val="18"/>
          <w:lang w:val="en-US" w:eastAsia="fr-FR"/>
        </w:rPr>
        <w:br/>
        <w:t>I’ll focus my answer on contemporary Holy Land, which is the epicenter of the Middle East conflict. Underpinnings of the conflict derive from centuries of history. I however believe that the contemporary conflict mainly stems from the Sixth day war of 1967 between Egypt, Jordan and Israel. Israel prevailed and began sponsoring the implantations of settlements in Gaza and the West Bank. The former have withdrawn but the latter have been enhanced.</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color w:val="000000"/>
          <w:sz w:val="18"/>
          <w:szCs w:val="18"/>
          <w:lang w:val="en-US" w:eastAsia="fr-FR"/>
        </w:rPr>
        <w:lastRenderedPageBreak/>
        <w:t>Numerous UN resolutions have stated that the building and existence of Israeli settlements in the West Bank, East Jerusalem and the Golan Heights are a violation of international law, including UN Security Council resolutions in 1979 and 1980. UN Security Council Resolution 446 refers to the Fourth Geneva Convention as the applicable international legal instrument, and calls upon Israel to desist from transferring its own population into the territories or changing their demographic makeup. The reconvened Conference of the High Contracting Parties to the Geneva Conventions has declared the settlements illegal as has the primary judicial organ of the UN, the International Court of Justice and the International Committee of the Red Cross.</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color w:val="000000"/>
          <w:sz w:val="18"/>
          <w:szCs w:val="18"/>
          <w:lang w:val="en-US" w:eastAsia="fr-FR"/>
        </w:rPr>
        <w:t>The State of Israel ignores that and continues to expand the settlements, in a move that clarifies its position: The desire to take over as much Palestinian land in order to absorb its growing immigration and use it as industrial and production centers in order to enhance the Israeli economy. The settlements have become industrial centers and many western business (i.e. Motorola, HP, etc.) have implanted there and are profiting from relatively low costs, including rent and labor costs. Thus, thousands of Palestinians have lost their lands, and, thus, the means to feed their families and are required to live in refugee camps and/or move in with relatives. This has increased the tension as the Palestinians for the most part have no intention of leaving and fervently desire to recuperate their lands.</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color w:val="000000"/>
          <w:sz w:val="18"/>
          <w:szCs w:val="18"/>
          <w:lang w:val="en-US" w:eastAsia="fr-FR"/>
        </w:rPr>
        <w:t>In addition, the State of Israel has approved the construction of thousands of homes in illegal settlements in East Jerusalem, earmarked as the capital of a future Palestinian state. The building commenced since the 1967 Arab-Israeli war. Since then, Israel has built more than a dozen Jewish-only neighborhood/settlements housing approximately 200,000 Israelis in East Jerusalem which it annexed following the war. </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color w:val="000000"/>
          <w:sz w:val="18"/>
          <w:szCs w:val="18"/>
          <w:lang w:val="en-US" w:eastAsia="fr-FR"/>
        </w:rPr>
        <w:t>Israel has proceeded with these projects despite protests by the United States against the expanding of the settlements. That is just another indication of Israel acting with immunity in the area knowing at the end of the day that the weak protests of the US government will never stop it from approving the 3 billion dollars in aid to Israel, not to mention the reductions on war planes and weapons flowing from the US to Israel.</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b/>
          <w:bCs/>
          <w:color w:val="000000"/>
          <w:sz w:val="18"/>
          <w:szCs w:val="18"/>
          <w:lang w:val="en-US" w:eastAsia="fr-FR"/>
        </w:rPr>
        <w:br/>
        <w:t>You have been critical of U.S. diplomatic and other efforts in the Middle East? What is your key criticism of American policy?</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color w:val="000000"/>
          <w:sz w:val="18"/>
          <w:szCs w:val="18"/>
          <w:lang w:val="en-US" w:eastAsia="fr-FR"/>
        </w:rPr>
        <w:br/>
        <w:t>First, the systematic contesting by US government of Israel’s expanding of the settlements thereby exacerbating the Holy Land conflict without placing conditions on its aid has become an international embarrassment for the US. An example would be the millions of dollars given to Israel should be conditioned on Israel making concerted efforts to end conflict. One condition could be returning some of the land taken from Palestinians and stop expanding the settlements, taking more land from them, without compromising security for Israel or for the West Bank.</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color w:val="000000"/>
          <w:sz w:val="18"/>
          <w:szCs w:val="18"/>
          <w:lang w:val="en-US" w:eastAsia="fr-FR"/>
        </w:rPr>
        <w:t>Second, the refusal of the US government to arm the non-extremist Syrian rebels early, notably in 2012, accelerated the Syrian war which has evolved into a modern disaster.</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b/>
          <w:bCs/>
          <w:color w:val="000000"/>
          <w:sz w:val="18"/>
          <w:szCs w:val="18"/>
          <w:lang w:val="en-US" w:eastAsia="fr-FR"/>
        </w:rPr>
        <w:br/>
        <w:t>Although the news is always grim about the Middle East and prospects for peace in the region seem impossible - you have made statements that things are lot better there than they seem. Please explain</w:t>
      </w:r>
      <w:r w:rsidRPr="00863F41">
        <w:rPr>
          <w:rFonts w:ascii="Arial" w:eastAsia="Times New Roman" w:hAnsi="Arial" w:cs="Arial"/>
          <w:color w:val="000000"/>
          <w:sz w:val="18"/>
          <w:szCs w:val="18"/>
          <w:lang w:val="en-US" w:eastAsia="fr-FR"/>
        </w:rPr>
        <w:t>.</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color w:val="000000"/>
          <w:sz w:val="18"/>
          <w:szCs w:val="18"/>
          <w:lang w:val="en-US" w:eastAsia="fr-FR"/>
        </w:rPr>
        <w:br/>
        <w:t>I sincerely believe that one of the keys to peace in the Middle is through grassroots efforts to organized interfaith dialogues, to bring people together when politicians, many religious leaders tend to tear them apart chasing their silver linings. The success of these efforts is directly proportional to the results of the dialogues which are designed to open up people’s hearts to each other, to help them overcome years of negative programming derived from the fear and hate exacerbated by ignorance of each other’s culture and religion. To illustrate that, I use an example of a typical interfaith dialogue I lead that could take place either in Israel or in the West Bank:</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color w:val="000000"/>
          <w:sz w:val="18"/>
          <w:szCs w:val="18"/>
          <w:lang w:val="en-US" w:eastAsia="fr-FR"/>
        </w:rPr>
        <w:t xml:space="preserve">During one session, Jews, Muslims and Christians (sometimes they are orthodox, sometimes liberal practitioners) are sitting next to each other in a circle. They were breaking bread together and drinking tea or eating humus. After an hour, I asked Jacob the Jew to tell me about Muhammad, his orthodox Muslim neighbor or visa-versa. He responded by saying they are talking which, coming from isolated unmixed villages in Israel, is new to them. He added that they have something in common in that their children go to the same school in a third village. The Jew and the Muslim, in their discussion, instead of talking about divisive subjects like religion or politics, they talk about everyday things, like the price of lunch at school has increased, or the history teacher is weird, etc. They were really bonding, becoming friends. Then I asked Sam the Christian what he thought about the group and he responded that he had invited Jacob and Muhammad to experience Christmas with him and his family in </w:t>
      </w:r>
      <w:r w:rsidRPr="00863F41">
        <w:rPr>
          <w:rFonts w:ascii="Arial" w:eastAsia="Times New Roman" w:hAnsi="Arial" w:cs="Arial"/>
          <w:color w:val="000000"/>
          <w:sz w:val="18"/>
          <w:szCs w:val="18"/>
          <w:lang w:val="en-US" w:eastAsia="fr-FR"/>
        </w:rPr>
        <w:lastRenderedPageBreak/>
        <w:t>December, that they were all going to break the Ramadan fast at Muhammad’s house tonight and would attend Chanukah festivities with Jacob.</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color w:val="000000"/>
          <w:sz w:val="18"/>
          <w:szCs w:val="18"/>
          <w:lang w:val="en-US" w:eastAsia="fr-FR"/>
        </w:rPr>
        <w:t>However, he said there was a problem. Jacob’s and Muhammad’s religion are taking him down the wrong path because they don’t believe in Jesus as their savoir. That opened the “Pandora’s Box” on the topic of religion. Muhammad interrupted and stated that the Jews and Christians didn’t accept Muhammad as an important prophet and then Jacob opened up his Torah and claimed non-Jews don’t accept the importance of Moses and Abraham as the principle prophets. During the discussion that followed, they implied that they don’t share the same God and that they were going to heaven but not those from other religions.</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color w:val="000000"/>
          <w:sz w:val="18"/>
          <w:szCs w:val="18"/>
          <w:lang w:val="en-US" w:eastAsia="fr-FR"/>
        </w:rPr>
        <w:t>As the facilitator of the dialogue, I didn’t judge any of them. I opened up my Torah (first five chapters of the Old Testament), the New Testament and the Qur’an and lead the following discussion on comparing the main principles and philosophies found in those writings. After an hour discussion, most of the members of the dialogue are surprised to learn that all the texts reflect many similar principles, such as the belief in one God, thou shalt not kill, the obligation to help the poor, treat your neighbor with respect. . .etc.</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color w:val="000000"/>
          <w:sz w:val="18"/>
          <w:szCs w:val="18"/>
          <w:lang w:val="en-US" w:eastAsia="fr-FR"/>
        </w:rPr>
        <w:t>After an hour discussing that, I asked the group another question, this time focusing my attention on the Christian as he views his Jewish or Muslim neighbor. </w:t>
      </w:r>
      <w:r w:rsidRPr="00863F41">
        <w:rPr>
          <w:rFonts w:ascii="Arial" w:eastAsia="Times New Roman" w:hAnsi="Arial" w:cs="Arial"/>
          <w:color w:val="000000"/>
          <w:sz w:val="18"/>
          <w:szCs w:val="18"/>
          <w:lang w:val="en-US" w:eastAsia="fr-FR"/>
        </w:rPr>
        <w:br/>
        <w:t> </w:t>
      </w:r>
      <w:r w:rsidRPr="00863F41">
        <w:rPr>
          <w:rFonts w:ascii="Arial" w:eastAsia="Times New Roman" w:hAnsi="Arial" w:cs="Arial"/>
          <w:color w:val="000000"/>
          <w:sz w:val="18"/>
          <w:szCs w:val="18"/>
          <w:lang w:val="en-US" w:eastAsia="fr-FR"/>
        </w:rPr>
        <w:br/>
        <w:t>“Since there are so many similarities among those sacred writings, do you think it is possible you may share the same God?”  After a short discussion, many members now say it is possible. </w:t>
      </w:r>
      <w:r w:rsidRPr="00863F41">
        <w:rPr>
          <w:rFonts w:ascii="Arial" w:eastAsia="Times New Roman" w:hAnsi="Arial" w:cs="Arial"/>
          <w:color w:val="000000"/>
          <w:sz w:val="18"/>
          <w:szCs w:val="18"/>
          <w:lang w:val="en-US" w:eastAsia="fr-FR"/>
        </w:rPr>
        <w:br/>
        <w:t> </w:t>
      </w:r>
      <w:r w:rsidRPr="00863F41">
        <w:rPr>
          <w:rFonts w:ascii="Arial" w:eastAsia="Times New Roman" w:hAnsi="Arial" w:cs="Arial"/>
          <w:color w:val="000000"/>
          <w:sz w:val="18"/>
          <w:szCs w:val="18"/>
          <w:lang w:val="en-US" w:eastAsia="fr-FR"/>
        </w:rPr>
        <w:br/>
        <w:t>Then I close the dialogue with one last question: “Does it make sense to kill in the name of God if you share the same God? You don’t need to answer that now. Think about it and we’ll resume the dialogue in a month or so.” </w:t>
      </w:r>
      <w:r w:rsidRPr="00863F41">
        <w:rPr>
          <w:rFonts w:ascii="Arial" w:eastAsia="Times New Roman" w:hAnsi="Arial" w:cs="Arial"/>
          <w:color w:val="000000"/>
          <w:sz w:val="18"/>
          <w:szCs w:val="18"/>
          <w:lang w:val="en-US" w:eastAsia="fr-FR"/>
        </w:rPr>
        <w:br/>
        <w:t> </w:t>
      </w:r>
      <w:r w:rsidRPr="00863F41">
        <w:rPr>
          <w:rFonts w:ascii="Arial" w:eastAsia="Times New Roman" w:hAnsi="Arial" w:cs="Arial"/>
          <w:color w:val="000000"/>
          <w:sz w:val="18"/>
          <w:szCs w:val="18"/>
          <w:lang w:val="en-US" w:eastAsia="fr-FR"/>
        </w:rPr>
        <w:br/>
        <w:t>After we agree to continue the dialogue, I leave them to ruminate over the last question without expecting an immediate response and then I returned two months later to the Holy Land to continue the dialogue.</w:t>
      </w:r>
      <w:r w:rsidRPr="00863F41">
        <w:rPr>
          <w:rFonts w:ascii="Arial" w:eastAsia="Times New Roman" w:hAnsi="Arial" w:cs="Arial"/>
          <w:color w:val="000000"/>
          <w:sz w:val="18"/>
          <w:szCs w:val="18"/>
          <w:lang w:val="en-US" w:eastAsia="fr-FR"/>
        </w:rPr>
        <w:br/>
        <w:t> </w:t>
      </w:r>
      <w:r w:rsidRPr="00863F41">
        <w:rPr>
          <w:rFonts w:ascii="Arial" w:eastAsia="Times New Roman" w:hAnsi="Arial" w:cs="Arial"/>
          <w:color w:val="000000"/>
          <w:sz w:val="18"/>
          <w:szCs w:val="18"/>
          <w:lang w:val="en-US" w:eastAsia="fr-FR"/>
        </w:rPr>
        <w:br/>
        <w:t>In spite of the bonding going on among the members of different religions in the above dialogues, they are useless without follow-up actions, which are occasions where the participants walk the talk working on peace projects: </w:t>
      </w:r>
      <w:r w:rsidRPr="00863F41">
        <w:rPr>
          <w:rFonts w:ascii="Arial" w:eastAsia="Times New Roman" w:hAnsi="Arial" w:cs="Arial"/>
          <w:color w:val="000000"/>
          <w:sz w:val="18"/>
          <w:szCs w:val="18"/>
          <w:lang w:val="en-US" w:eastAsia="fr-FR"/>
        </w:rPr>
        <w:br/>
        <w:t> </w:t>
      </w:r>
      <w:r w:rsidRPr="00863F41">
        <w:rPr>
          <w:rFonts w:ascii="Arial" w:eastAsia="Times New Roman" w:hAnsi="Arial" w:cs="Arial"/>
          <w:color w:val="000000"/>
          <w:sz w:val="18"/>
          <w:szCs w:val="18"/>
          <w:lang w:val="en-US" w:eastAsia="fr-FR"/>
        </w:rPr>
        <w:br/>
        <w:t>The same mixed group, with my participation, continues bonding by rebuilding buildings destroyed during the conflict between Israelis and the Palestinians. </w:t>
      </w:r>
      <w:r w:rsidRPr="00863F41">
        <w:rPr>
          <w:rFonts w:ascii="Arial" w:eastAsia="Times New Roman" w:hAnsi="Arial" w:cs="Arial"/>
          <w:color w:val="000000"/>
          <w:sz w:val="18"/>
          <w:szCs w:val="18"/>
          <w:lang w:val="en-US" w:eastAsia="fr-FR"/>
        </w:rPr>
        <w:br/>
        <w:t> </w:t>
      </w:r>
      <w:r w:rsidRPr="00863F41">
        <w:rPr>
          <w:rFonts w:ascii="Arial" w:eastAsia="Times New Roman" w:hAnsi="Arial" w:cs="Arial"/>
          <w:color w:val="000000"/>
          <w:sz w:val="18"/>
          <w:szCs w:val="18"/>
          <w:lang w:val="en-US" w:eastAsia="fr-FR"/>
        </w:rPr>
        <w:br/>
        <w:t>Interfaith activists also engage in the replanting of olive trees that have been uprooted to make way for the walls and part of the confiscation of land engaged in by Israel in the West Bank. In addition, many of the Palestinians who normally help their families harvest the olives are in jail or have left the lands, so there is a serious lack of farm workers to help in the harvest. As a result, I, along with many other activists, join the Palestinians in the fields to help them harvest olives in October.</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color w:val="000000"/>
          <w:sz w:val="18"/>
          <w:szCs w:val="18"/>
          <w:lang w:val="en-US" w:eastAsia="fr-FR"/>
        </w:rPr>
        <w:t>To learn more about Dr. Romano and his efforts in the Middle East, log on to his web site at </w:t>
      </w:r>
      <w:hyperlink r:id="rId11" w:history="1">
        <w:r w:rsidRPr="00863F41">
          <w:rPr>
            <w:rFonts w:ascii="Arial" w:eastAsia="Times New Roman" w:hAnsi="Arial" w:cs="Arial"/>
            <w:color w:val="0000FF"/>
            <w:sz w:val="18"/>
            <w:szCs w:val="18"/>
            <w:u w:val="single"/>
            <w:lang w:val="en-US" w:eastAsia="fr-FR"/>
          </w:rPr>
          <w:t>www.frankromano-loveandterror4.com</w:t>
        </w:r>
      </w:hyperlink>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color w:val="000000"/>
          <w:sz w:val="18"/>
          <w:szCs w:val="18"/>
          <w:lang w:val="en-US" w:eastAsia="fr-FR"/>
        </w:rPr>
        <w:t> </w:t>
      </w:r>
    </w:p>
    <w:p w:rsidR="00863F41" w:rsidRPr="00863F41" w:rsidRDefault="00863F41" w:rsidP="00863F41">
      <w:pPr>
        <w:spacing w:before="100" w:beforeAutospacing="1" w:after="100" w:afterAutospacing="1" w:line="240" w:lineRule="auto"/>
        <w:rPr>
          <w:rFonts w:ascii="Arial" w:eastAsia="Times New Roman" w:hAnsi="Arial" w:cs="Arial"/>
          <w:color w:val="000000"/>
          <w:sz w:val="18"/>
          <w:szCs w:val="18"/>
          <w:lang w:val="en-US" w:eastAsia="fr-FR"/>
        </w:rPr>
      </w:pPr>
      <w:r w:rsidRPr="00863F41">
        <w:rPr>
          <w:rFonts w:ascii="Arial" w:eastAsia="Times New Roman" w:hAnsi="Arial" w:cs="Arial"/>
          <w:color w:val="000000"/>
          <w:sz w:val="18"/>
          <w:szCs w:val="18"/>
          <w:lang w:val="en-US" w:eastAsia="fr-FR"/>
        </w:rPr>
        <w:t> </w:t>
      </w:r>
    </w:p>
    <w:p w:rsidR="00863F41" w:rsidRDefault="00863F41" w:rsidP="00863F41">
      <w:pPr>
        <w:spacing w:before="100" w:beforeAutospacing="1" w:after="100" w:afterAutospacing="1" w:line="240" w:lineRule="auto"/>
        <w:rPr>
          <w:rFonts w:ascii="Arial" w:eastAsia="Times New Roman" w:hAnsi="Arial" w:cs="Arial"/>
          <w:b/>
          <w:bCs/>
          <w:color w:val="000000"/>
          <w:sz w:val="24"/>
          <w:szCs w:val="24"/>
          <w:u w:val="single"/>
          <w:lang w:val="en-US" w:eastAsia="fr-FR"/>
        </w:rPr>
      </w:pPr>
    </w:p>
    <w:p w:rsidR="00863F41" w:rsidRDefault="00863F41" w:rsidP="00863F41">
      <w:pPr>
        <w:spacing w:before="100" w:beforeAutospacing="1" w:after="100" w:afterAutospacing="1" w:line="240" w:lineRule="auto"/>
        <w:rPr>
          <w:rFonts w:ascii="Arial" w:eastAsia="Times New Roman" w:hAnsi="Arial" w:cs="Arial"/>
          <w:b/>
          <w:bCs/>
          <w:color w:val="000000"/>
          <w:sz w:val="24"/>
          <w:szCs w:val="24"/>
          <w:u w:val="single"/>
          <w:lang w:val="en-US" w:eastAsia="fr-FR"/>
        </w:rPr>
      </w:pPr>
    </w:p>
    <w:p w:rsidR="00863F41" w:rsidRDefault="00863F41" w:rsidP="00863F41">
      <w:pPr>
        <w:spacing w:before="100" w:beforeAutospacing="1" w:after="100" w:afterAutospacing="1" w:line="240" w:lineRule="auto"/>
        <w:rPr>
          <w:rFonts w:ascii="Arial" w:eastAsia="Times New Roman" w:hAnsi="Arial" w:cs="Arial"/>
          <w:b/>
          <w:bCs/>
          <w:color w:val="000000"/>
          <w:sz w:val="24"/>
          <w:szCs w:val="24"/>
          <w:u w:val="single"/>
          <w:lang w:val="en-US" w:eastAsia="fr-FR"/>
        </w:rPr>
      </w:pPr>
    </w:p>
    <w:sectPr w:rsidR="00863F4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E73FE"/>
    <w:multiLevelType w:val="multilevel"/>
    <w:tmpl w:val="548A9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3F41"/>
    <w:rsid w:val="0005357B"/>
    <w:rsid w:val="00335BE3"/>
    <w:rsid w:val="006604AB"/>
    <w:rsid w:val="006A248A"/>
    <w:rsid w:val="00863F41"/>
    <w:rsid w:val="00A34728"/>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1F34EA-ADC1-4992-BCE4-26B11C64F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1653892">
      <w:bodyDiv w:val="1"/>
      <w:marLeft w:val="0"/>
      <w:marRight w:val="0"/>
      <w:marTop w:val="0"/>
      <w:marBottom w:val="0"/>
      <w:divBdr>
        <w:top w:val="none" w:sz="0" w:space="0" w:color="auto"/>
        <w:left w:val="none" w:sz="0" w:space="0" w:color="auto"/>
        <w:bottom w:val="none" w:sz="0" w:space="0" w:color="auto"/>
        <w:right w:val="none" w:sz="0" w:space="0" w:color="auto"/>
      </w:divBdr>
      <w:divsChild>
        <w:div w:id="1275940516">
          <w:marLeft w:val="0"/>
          <w:marRight w:val="0"/>
          <w:marTop w:val="0"/>
          <w:marBottom w:val="0"/>
          <w:divBdr>
            <w:top w:val="none" w:sz="0" w:space="0" w:color="auto"/>
            <w:left w:val="none" w:sz="0" w:space="0" w:color="auto"/>
            <w:bottom w:val="none" w:sz="0" w:space="0" w:color="auto"/>
            <w:right w:val="none" w:sz="0" w:space="0" w:color="auto"/>
          </w:divBdr>
        </w:div>
        <w:div w:id="17970171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169877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14839900">
      <w:bodyDiv w:val="1"/>
      <w:marLeft w:val="0"/>
      <w:marRight w:val="0"/>
      <w:marTop w:val="0"/>
      <w:marBottom w:val="0"/>
      <w:divBdr>
        <w:top w:val="none" w:sz="0" w:space="0" w:color="auto"/>
        <w:left w:val="none" w:sz="0" w:space="0" w:color="auto"/>
        <w:bottom w:val="none" w:sz="0" w:space="0" w:color="auto"/>
        <w:right w:val="none" w:sz="0" w:space="0" w:color="auto"/>
      </w:divBdr>
    </w:div>
    <w:div w:id="951520988">
      <w:bodyDiv w:val="1"/>
      <w:marLeft w:val="0"/>
      <w:marRight w:val="0"/>
      <w:marTop w:val="0"/>
      <w:marBottom w:val="0"/>
      <w:divBdr>
        <w:top w:val="none" w:sz="0" w:space="0" w:color="auto"/>
        <w:left w:val="none" w:sz="0" w:space="0" w:color="auto"/>
        <w:bottom w:val="none" w:sz="0" w:space="0" w:color="auto"/>
        <w:right w:val="none" w:sz="0" w:space="0" w:color="auto"/>
      </w:divBdr>
    </w:div>
    <w:div w:id="1047725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11" Type="http://schemas.openxmlformats.org/officeDocument/2006/relationships/hyperlink" Target="http://www.frankromano-loveandterror4.com/" TargetMode="Externa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2469</Words>
  <Characters>13582</Characters>
  <Application>Microsoft Office Word</Application>
  <DocSecurity>0</DocSecurity>
  <Lines>113</Lines>
  <Paragraphs>32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16019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Romano</dc:creator>
  <cp:keywords/>
  <dc:description/>
  <cp:lastModifiedBy>Frank Romano</cp:lastModifiedBy>
  <cp:revision>2</cp:revision>
  <dcterms:created xsi:type="dcterms:W3CDTF">2016-11-29T19:16:00Z</dcterms:created>
  <dcterms:modified xsi:type="dcterms:W3CDTF">2016-11-29T19:16:00Z</dcterms:modified>
</cp:coreProperties>
</file>